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BF" w:rsidRPr="008261FF" w:rsidRDefault="008261FF">
      <w:pPr>
        <w:pStyle w:val="11"/>
        <w:keepNext/>
        <w:keepLines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8261FF">
        <w:rPr>
          <w:rFonts w:ascii="Times New Roman" w:hAnsi="Times New Roman" w:cs="Times New Roman"/>
          <w:b w:val="0"/>
          <w:i/>
          <w:sz w:val="24"/>
          <w:szCs w:val="24"/>
        </w:rPr>
        <w:t>Приложение № 13</w:t>
      </w:r>
    </w:p>
    <w:p w:rsidR="004A20BF" w:rsidRDefault="004A20B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4A20BF">
        <w:tc>
          <w:tcPr>
            <w:tcW w:w="4785" w:type="dxa"/>
          </w:tcPr>
          <w:p w:rsidR="004A20BF" w:rsidRDefault="008261FF" w:rsidP="008261FF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Федеральное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государственное автономное образовательное учреждение высшего образования «Крымский федеральный университет имени </w:t>
            </w:r>
            <w:r>
              <w:rPr>
                <w:b w:val="0"/>
                <w:sz w:val="24"/>
                <w:szCs w:val="24"/>
              </w:rPr>
              <w:br/>
              <w:t xml:space="preserve">В.И. Вернадского»  </w:t>
            </w:r>
          </w:p>
          <w:p w:rsidR="004A20BF" w:rsidRDefault="004A20BF" w:rsidP="008261FF">
            <w:pPr>
              <w:pStyle w:val="a8"/>
              <w:jc w:val="left"/>
              <w:rPr>
                <w:b w:val="0"/>
                <w:sz w:val="24"/>
                <w:szCs w:val="24"/>
              </w:rPr>
            </w:pPr>
          </w:p>
          <w:p w:rsidR="004A20BF" w:rsidRDefault="004A20BF" w:rsidP="008261FF">
            <w:pPr>
              <w:pStyle w:val="a8"/>
              <w:jc w:val="left"/>
              <w:rPr>
                <w:b w:val="0"/>
                <w:sz w:val="24"/>
                <w:szCs w:val="24"/>
              </w:rPr>
            </w:pPr>
          </w:p>
          <w:p w:rsidR="004A20BF" w:rsidRDefault="004A20BF" w:rsidP="008261FF">
            <w:pPr>
              <w:pStyle w:val="a8"/>
              <w:jc w:val="left"/>
              <w:rPr>
                <w:b w:val="0"/>
                <w:sz w:val="24"/>
                <w:szCs w:val="24"/>
              </w:rPr>
            </w:pPr>
          </w:p>
          <w:p w:rsidR="004A20BF" w:rsidRDefault="008261FF" w:rsidP="008261FF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УТВЕРЖДЕНО</w:t>
            </w:r>
          </w:p>
          <w:p w:rsidR="004A20BF" w:rsidRDefault="004A20BF" w:rsidP="008261FF">
            <w:pPr>
              <w:pStyle w:val="a8"/>
              <w:jc w:val="left"/>
              <w:rPr>
                <w:b w:val="0"/>
                <w:sz w:val="24"/>
                <w:szCs w:val="24"/>
              </w:rPr>
            </w:pPr>
          </w:p>
          <w:p w:rsidR="004A20BF" w:rsidRDefault="008261FF" w:rsidP="008261FF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Ректор               </w:t>
            </w:r>
          </w:p>
          <w:p w:rsidR="004A20BF" w:rsidRDefault="004A20BF" w:rsidP="008261FF">
            <w:pPr>
              <w:pStyle w:val="a8"/>
              <w:jc w:val="left"/>
              <w:rPr>
                <w:b w:val="0"/>
                <w:sz w:val="24"/>
                <w:szCs w:val="24"/>
              </w:rPr>
            </w:pPr>
          </w:p>
          <w:p w:rsidR="004A20BF" w:rsidRDefault="008261FF" w:rsidP="008261FF">
            <w:pPr>
              <w:pStyle w:val="a8"/>
              <w:spacing w:before="1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___________________    А.П. </w:t>
            </w:r>
            <w:r>
              <w:rPr>
                <w:b w:val="0"/>
                <w:sz w:val="24"/>
                <w:szCs w:val="24"/>
              </w:rPr>
              <w:t>Фалалеев</w:t>
            </w:r>
          </w:p>
          <w:p w:rsidR="004A20BF" w:rsidRDefault="008261FF" w:rsidP="008261FF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</w:t>
            </w:r>
          </w:p>
          <w:p w:rsidR="004A20BF" w:rsidRDefault="004A20BF" w:rsidP="008261FF">
            <w:pPr>
              <w:pStyle w:val="a8"/>
              <w:jc w:val="left"/>
              <w:rPr>
                <w:b w:val="0"/>
                <w:sz w:val="24"/>
                <w:szCs w:val="24"/>
              </w:rPr>
            </w:pPr>
          </w:p>
          <w:p w:rsidR="004A20BF" w:rsidRPr="008261FF" w:rsidRDefault="008261FF" w:rsidP="008261FF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8261FF">
              <w:rPr>
                <w:b w:val="0"/>
                <w:sz w:val="24"/>
                <w:szCs w:val="24"/>
              </w:rPr>
              <w:t>«</w:t>
            </w:r>
            <w:r w:rsidRPr="008261FF">
              <w:rPr>
                <w:b w:val="0"/>
                <w:sz w:val="24"/>
                <w:szCs w:val="24"/>
              </w:rPr>
              <w:t>___</w:t>
            </w:r>
            <w:r w:rsidRPr="008261FF">
              <w:rPr>
                <w:b w:val="0"/>
                <w:sz w:val="24"/>
                <w:szCs w:val="24"/>
              </w:rPr>
              <w:t xml:space="preserve">» </w:t>
            </w:r>
            <w:r w:rsidRPr="008261FF">
              <w:rPr>
                <w:b w:val="0"/>
                <w:sz w:val="24"/>
                <w:szCs w:val="24"/>
              </w:rPr>
              <w:t>______</w:t>
            </w:r>
            <w:r w:rsidRPr="008261FF">
              <w:rPr>
                <w:b w:val="0"/>
                <w:sz w:val="24"/>
                <w:szCs w:val="24"/>
              </w:rPr>
              <w:t xml:space="preserve"> 20</w:t>
            </w:r>
            <w:r w:rsidRPr="008261FF">
              <w:rPr>
                <w:b w:val="0"/>
                <w:sz w:val="24"/>
                <w:szCs w:val="24"/>
              </w:rPr>
              <w:t>21</w:t>
            </w:r>
            <w:r w:rsidRPr="008261FF">
              <w:rPr>
                <w:b w:val="0"/>
                <w:sz w:val="24"/>
                <w:szCs w:val="24"/>
              </w:rPr>
              <w:t xml:space="preserve"> г.</w:t>
            </w:r>
          </w:p>
          <w:p w:rsidR="004A20BF" w:rsidRDefault="004A20BF" w:rsidP="008261FF">
            <w:pPr>
              <w:pStyle w:val="a8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4A20BF" w:rsidRDefault="008261FF" w:rsidP="008261FF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Первичная профсоюзная организация работников</w:t>
            </w:r>
          </w:p>
          <w:p w:rsidR="004A20BF" w:rsidRDefault="008261FF" w:rsidP="008261FF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Федерального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государственного автономного образовательного учреждения высшего образования «Крымский федеральный университет имени </w:t>
            </w:r>
            <w:r>
              <w:rPr>
                <w:b w:val="0"/>
                <w:sz w:val="24"/>
                <w:szCs w:val="24"/>
              </w:rPr>
              <w:br/>
              <w:t xml:space="preserve">В.И. Вернадского»  </w:t>
            </w:r>
          </w:p>
          <w:p w:rsidR="004A20BF" w:rsidRDefault="004A20BF" w:rsidP="008261FF">
            <w:pPr>
              <w:pStyle w:val="a8"/>
              <w:jc w:val="left"/>
              <w:rPr>
                <w:b w:val="0"/>
                <w:sz w:val="24"/>
                <w:szCs w:val="24"/>
              </w:rPr>
            </w:pPr>
          </w:p>
          <w:p w:rsidR="004A20BF" w:rsidRDefault="008261FF" w:rsidP="008261FF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СОГЛАСОВАНО</w:t>
            </w:r>
          </w:p>
          <w:p w:rsidR="004A20BF" w:rsidRDefault="004A20BF" w:rsidP="008261FF">
            <w:pPr>
              <w:pStyle w:val="a8"/>
              <w:jc w:val="left"/>
              <w:rPr>
                <w:b w:val="0"/>
                <w:sz w:val="24"/>
                <w:szCs w:val="24"/>
              </w:rPr>
            </w:pPr>
          </w:p>
          <w:p w:rsidR="004A20BF" w:rsidRDefault="008261FF" w:rsidP="008261FF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Председатель Первичной профсоюзной о</w:t>
            </w:r>
            <w:r>
              <w:rPr>
                <w:b w:val="0"/>
                <w:sz w:val="24"/>
                <w:szCs w:val="24"/>
              </w:rPr>
              <w:t>рганизации</w:t>
            </w:r>
          </w:p>
          <w:p w:rsidR="004A20BF" w:rsidRDefault="008261FF" w:rsidP="008261FF">
            <w:pPr>
              <w:pStyle w:val="a8"/>
              <w:spacing w:before="1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___________________ Л. В. Савченко</w:t>
            </w:r>
          </w:p>
          <w:p w:rsidR="004A20BF" w:rsidRDefault="008261FF" w:rsidP="008261FF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</w:t>
            </w:r>
          </w:p>
          <w:p w:rsidR="004A20BF" w:rsidRDefault="004A20BF" w:rsidP="008261FF">
            <w:pPr>
              <w:pStyle w:val="a8"/>
              <w:jc w:val="left"/>
              <w:rPr>
                <w:b w:val="0"/>
                <w:sz w:val="24"/>
                <w:szCs w:val="24"/>
              </w:rPr>
            </w:pPr>
          </w:p>
          <w:p w:rsidR="004A20BF" w:rsidRPr="008261FF" w:rsidRDefault="008261FF" w:rsidP="008261FF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8261FF">
              <w:rPr>
                <w:b w:val="0"/>
                <w:sz w:val="24"/>
                <w:szCs w:val="24"/>
              </w:rPr>
              <w:t>«</w:t>
            </w:r>
            <w:r w:rsidRPr="008261FF">
              <w:rPr>
                <w:b w:val="0"/>
                <w:sz w:val="24"/>
                <w:szCs w:val="24"/>
              </w:rPr>
              <w:t>___</w:t>
            </w:r>
            <w:r w:rsidRPr="008261FF">
              <w:rPr>
                <w:b w:val="0"/>
                <w:sz w:val="24"/>
                <w:szCs w:val="24"/>
              </w:rPr>
              <w:t>»</w:t>
            </w:r>
            <w:r w:rsidRPr="008261FF">
              <w:rPr>
                <w:b w:val="0"/>
                <w:sz w:val="24"/>
                <w:szCs w:val="24"/>
              </w:rPr>
              <w:t xml:space="preserve"> </w:t>
            </w:r>
            <w:r w:rsidRPr="008261FF">
              <w:rPr>
                <w:b w:val="0"/>
                <w:sz w:val="24"/>
                <w:szCs w:val="24"/>
              </w:rPr>
              <w:t>______</w:t>
            </w:r>
            <w:r w:rsidRPr="008261FF">
              <w:rPr>
                <w:b w:val="0"/>
                <w:sz w:val="24"/>
                <w:szCs w:val="24"/>
              </w:rPr>
              <w:t xml:space="preserve"> 20</w:t>
            </w:r>
            <w:r w:rsidRPr="008261FF">
              <w:rPr>
                <w:b w:val="0"/>
                <w:sz w:val="24"/>
                <w:szCs w:val="24"/>
                <w:lang w:val="en-US"/>
              </w:rPr>
              <w:t>21</w:t>
            </w:r>
            <w:r w:rsidRPr="008261FF">
              <w:rPr>
                <w:b w:val="0"/>
                <w:sz w:val="24"/>
                <w:szCs w:val="24"/>
              </w:rPr>
              <w:t xml:space="preserve"> г.</w:t>
            </w:r>
          </w:p>
          <w:p w:rsidR="004A20BF" w:rsidRDefault="004A20BF" w:rsidP="008261FF">
            <w:pPr>
              <w:pStyle w:val="a8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4A20BF" w:rsidRDefault="004A20B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A20BF" w:rsidRDefault="008261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4A20BF" w:rsidRDefault="008261FF">
      <w:pPr>
        <w:pStyle w:val="a7"/>
        <w:shd w:val="clear" w:color="auto" w:fill="auto"/>
        <w:spacing w:after="0" w:line="240" w:lineRule="auto"/>
        <w:ind w:left="740" w:right="7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НОРМАХ И УСЛОВИЯХ </w:t>
      </w:r>
    </w:p>
    <w:p w:rsidR="004A20BF" w:rsidRDefault="008261FF">
      <w:pPr>
        <w:pStyle w:val="a7"/>
        <w:shd w:val="clear" w:color="auto" w:fill="auto"/>
        <w:spacing w:after="0" w:line="240" w:lineRule="auto"/>
        <w:ind w:left="740" w:right="7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БЕСПЛАТНОЙ ВЫДАЧИ РАБОТНИКАМ, ЗАНЯТЫМ НА РАБОТАХ С ВРЕДНЫМИ УСЛОВИЯМИ ТРУДА, МОЛОКА ИЛИ ДРУГИХ РАВНОЦЕННЫХ ПИЩЕВЫХ ПРОДУКТОВ, О ПОРЯДКЕ ОСУЩЕСТВЛЕНИЯ КОМПЕНСАЦИОННОЙ ВЫПЛАТЫ В РАЗМЕРЕ, ЭКВИВАЛЕНТНОМ СТОИМОСТИ МОЛОКА ИЛИ ДРУГИХ РАВНОЦЕННЫХ ПИЩЕВЫХ ПРОДУКТОВ</w:t>
      </w:r>
      <w:r>
        <w:rPr>
          <w:b/>
          <w:sz w:val="24"/>
          <w:szCs w:val="24"/>
        </w:rPr>
        <w:t xml:space="preserve"> </w:t>
      </w:r>
    </w:p>
    <w:p w:rsidR="004A20BF" w:rsidRDefault="008261FF">
      <w:pPr>
        <w:pStyle w:val="a7"/>
        <w:shd w:val="clear" w:color="auto" w:fill="auto"/>
        <w:spacing w:after="0" w:line="240" w:lineRule="auto"/>
        <w:ind w:left="740" w:right="7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>
        <w:rPr>
          <w:rFonts w:eastAsia="Times New Roman"/>
          <w:b/>
          <w:sz w:val="24"/>
          <w:szCs w:val="24"/>
        </w:rPr>
        <w:t>ФГАОУ ВО «КФУ ИМ. В. И. ВЕРНАДСКОГО»</w:t>
      </w:r>
    </w:p>
    <w:p w:rsidR="004A20BF" w:rsidRDefault="004A20BF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A20BF" w:rsidRDefault="008261F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20BF" w:rsidRDefault="008261FF">
      <w:pPr>
        <w:pStyle w:val="a7"/>
        <w:shd w:val="clear" w:color="auto" w:fill="auto"/>
        <w:spacing w:after="463" w:line="274" w:lineRule="exact"/>
        <w:ind w:left="20" w:right="20" w:firstLine="547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Настоящее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Положение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разработано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соответствии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статьей</w:t>
      </w:r>
      <w:proofErr w:type="spellEnd"/>
      <w:r>
        <w:rPr>
          <w:sz w:val="24"/>
          <w:szCs w:val="24"/>
        </w:rPr>
        <w:t xml:space="preserve"> 222 Трудового </w:t>
      </w:r>
      <w:proofErr w:type="spellStart"/>
      <w:r>
        <w:rPr>
          <w:sz w:val="24"/>
          <w:szCs w:val="24"/>
        </w:rPr>
        <w:t>кодекса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Российской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Федерации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Постановлением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Правительства</w:t>
      </w:r>
      <w:proofErr w:type="spellEnd"/>
      <w:r>
        <w:rPr>
          <w:sz w:val="24"/>
          <w:szCs w:val="24"/>
        </w:rPr>
        <w:t xml:space="preserve"> РФ от 13 </w:t>
      </w:r>
      <w:proofErr w:type="spellStart"/>
      <w:r>
        <w:rPr>
          <w:sz w:val="24"/>
          <w:szCs w:val="24"/>
        </w:rPr>
        <w:t>марта</w:t>
      </w:r>
      <w:proofErr w:type="spellEnd"/>
      <w:r>
        <w:rPr>
          <w:sz w:val="24"/>
          <w:szCs w:val="24"/>
        </w:rPr>
        <w:t xml:space="preserve"> 2008 г. № 168 «О </w:t>
      </w:r>
      <w:proofErr w:type="spellStart"/>
      <w:r>
        <w:rPr>
          <w:sz w:val="24"/>
          <w:szCs w:val="24"/>
        </w:rPr>
        <w:t>порядке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определения</w:t>
      </w:r>
      <w:proofErr w:type="spellEnd"/>
      <w:r>
        <w:rPr>
          <w:sz w:val="24"/>
          <w:szCs w:val="24"/>
        </w:rPr>
        <w:t xml:space="preserve"> норм и </w:t>
      </w:r>
      <w:proofErr w:type="spellStart"/>
      <w:r>
        <w:rPr>
          <w:sz w:val="24"/>
          <w:szCs w:val="24"/>
        </w:rPr>
        <w:t>усло</w:t>
      </w:r>
      <w:r>
        <w:rPr>
          <w:sz w:val="24"/>
          <w:szCs w:val="24"/>
        </w:rPr>
        <w:t>вий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бесплатной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выдачи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лечебно-профилактического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питания</w:t>
      </w:r>
      <w:proofErr w:type="spellEnd"/>
      <w:r>
        <w:rPr>
          <w:sz w:val="24"/>
          <w:szCs w:val="24"/>
        </w:rPr>
        <w:t xml:space="preserve">, молока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других </w:t>
      </w:r>
      <w:proofErr w:type="spellStart"/>
      <w:r>
        <w:rPr>
          <w:sz w:val="24"/>
          <w:szCs w:val="24"/>
        </w:rPr>
        <w:t>равноценных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пищевых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продуктов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осуществления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компенсационной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выплаты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размере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эквивалентном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стоимости</w:t>
      </w:r>
      <w:proofErr w:type="spellEnd"/>
      <w:r>
        <w:rPr>
          <w:sz w:val="24"/>
          <w:szCs w:val="24"/>
        </w:rPr>
        <w:t xml:space="preserve"> молока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других </w:t>
      </w:r>
      <w:proofErr w:type="spellStart"/>
      <w:r>
        <w:rPr>
          <w:sz w:val="24"/>
          <w:szCs w:val="24"/>
        </w:rPr>
        <w:t>равноценных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пищевых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продуктов</w:t>
      </w:r>
      <w:proofErr w:type="spellEnd"/>
      <w:r>
        <w:rPr>
          <w:sz w:val="24"/>
          <w:szCs w:val="24"/>
        </w:rPr>
        <w:t xml:space="preserve">», Приказом </w:t>
      </w:r>
      <w:proofErr w:type="spellStart"/>
      <w:r>
        <w:rPr>
          <w:sz w:val="24"/>
          <w:szCs w:val="24"/>
        </w:rPr>
        <w:t>Министерства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здра</w:t>
      </w:r>
      <w:r>
        <w:rPr>
          <w:sz w:val="24"/>
          <w:szCs w:val="24"/>
        </w:rPr>
        <w:t>воохранения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социального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развития</w:t>
      </w:r>
      <w:proofErr w:type="spellEnd"/>
      <w:r>
        <w:rPr>
          <w:sz w:val="24"/>
          <w:szCs w:val="24"/>
        </w:rPr>
        <w:t xml:space="preserve"> РФ от 16 </w:t>
      </w:r>
      <w:proofErr w:type="spellStart"/>
      <w:r>
        <w:rPr>
          <w:sz w:val="24"/>
          <w:szCs w:val="24"/>
        </w:rPr>
        <w:t>февраля</w:t>
      </w:r>
      <w:proofErr w:type="spellEnd"/>
      <w:r>
        <w:rPr>
          <w:sz w:val="24"/>
          <w:szCs w:val="24"/>
        </w:rPr>
        <w:t xml:space="preserve"> 2009 г. № 45н (в ред. </w:t>
      </w:r>
      <w:proofErr w:type="spellStart"/>
      <w:r>
        <w:rPr>
          <w:sz w:val="24"/>
          <w:szCs w:val="24"/>
        </w:rPr>
        <w:t>Приказа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Минздравсоцразвития</w:t>
      </w:r>
      <w:proofErr w:type="spellEnd"/>
      <w:r>
        <w:rPr>
          <w:sz w:val="24"/>
          <w:szCs w:val="24"/>
        </w:rPr>
        <w:t xml:space="preserve"> РФ от 19.04.2010 № 245н) «Об </w:t>
      </w:r>
      <w:proofErr w:type="spellStart"/>
      <w:r>
        <w:rPr>
          <w:sz w:val="24"/>
          <w:szCs w:val="24"/>
        </w:rPr>
        <w:t>утверждении</w:t>
      </w:r>
      <w:proofErr w:type="spellEnd"/>
      <w:r>
        <w:rPr>
          <w:sz w:val="24"/>
          <w:szCs w:val="24"/>
        </w:rPr>
        <w:t xml:space="preserve"> норм и </w:t>
      </w:r>
      <w:proofErr w:type="spellStart"/>
      <w:r>
        <w:rPr>
          <w:sz w:val="24"/>
          <w:szCs w:val="24"/>
        </w:rPr>
        <w:t>условий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бесплатной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выдачи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работникам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занятым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работах</w:t>
      </w:r>
      <w:proofErr w:type="spellEnd"/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вредными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условиями</w:t>
      </w:r>
      <w:proofErr w:type="spellEnd"/>
      <w:r>
        <w:rPr>
          <w:sz w:val="24"/>
          <w:szCs w:val="24"/>
        </w:rPr>
        <w:t xml:space="preserve"> труда, молока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других </w:t>
      </w:r>
      <w:proofErr w:type="spellStart"/>
      <w:r>
        <w:rPr>
          <w:sz w:val="24"/>
          <w:szCs w:val="24"/>
        </w:rPr>
        <w:t>рав</w:t>
      </w:r>
      <w:r>
        <w:rPr>
          <w:sz w:val="24"/>
          <w:szCs w:val="24"/>
        </w:rPr>
        <w:t>ноценных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пищевых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продуктов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Порядка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осуществления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компенсационной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выплаты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размере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эквивалентном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стоимости</w:t>
      </w:r>
      <w:proofErr w:type="spellEnd"/>
      <w:r>
        <w:rPr>
          <w:sz w:val="24"/>
          <w:szCs w:val="24"/>
        </w:rPr>
        <w:t xml:space="preserve"> молока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других </w:t>
      </w:r>
      <w:proofErr w:type="spellStart"/>
      <w:r>
        <w:rPr>
          <w:sz w:val="24"/>
          <w:szCs w:val="24"/>
        </w:rPr>
        <w:t>равноценных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пищевых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продуктов</w:t>
      </w:r>
      <w:proofErr w:type="spellEnd"/>
      <w:r>
        <w:rPr>
          <w:sz w:val="24"/>
          <w:szCs w:val="24"/>
        </w:rPr>
        <w:t xml:space="preserve">, и </w:t>
      </w:r>
      <w:proofErr w:type="spellStart"/>
      <w:r>
        <w:rPr>
          <w:sz w:val="24"/>
          <w:szCs w:val="24"/>
        </w:rPr>
        <w:t>Перечня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вредных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производственных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факторов</w:t>
      </w:r>
      <w:proofErr w:type="spellEnd"/>
      <w:r>
        <w:rPr>
          <w:sz w:val="24"/>
          <w:szCs w:val="24"/>
        </w:rPr>
        <w:t xml:space="preserve">, при </w:t>
      </w:r>
      <w:proofErr w:type="spellStart"/>
      <w:r>
        <w:rPr>
          <w:sz w:val="24"/>
          <w:szCs w:val="24"/>
        </w:rPr>
        <w:t>воздействии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которых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профилактических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целях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реко</w:t>
      </w:r>
      <w:r>
        <w:rPr>
          <w:sz w:val="24"/>
          <w:szCs w:val="24"/>
        </w:rPr>
        <w:t>мендуется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употребление</w:t>
      </w:r>
      <w:proofErr w:type="spellEnd"/>
      <w:r>
        <w:rPr>
          <w:sz w:val="24"/>
          <w:szCs w:val="24"/>
        </w:rPr>
        <w:t xml:space="preserve"> молока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других </w:t>
      </w:r>
      <w:proofErr w:type="spellStart"/>
      <w:r>
        <w:rPr>
          <w:sz w:val="24"/>
          <w:szCs w:val="24"/>
        </w:rPr>
        <w:t>равноценных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пищевых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продуктов</w:t>
      </w:r>
      <w:proofErr w:type="spellEnd"/>
      <w:r>
        <w:rPr>
          <w:sz w:val="24"/>
          <w:szCs w:val="24"/>
        </w:rPr>
        <w:t xml:space="preserve">», </w:t>
      </w:r>
    </w:p>
    <w:p w:rsidR="004A20BF" w:rsidRDefault="008261FF">
      <w:pPr>
        <w:pStyle w:val="21"/>
        <w:shd w:val="clear" w:color="auto" w:fill="auto"/>
        <w:spacing w:before="0" w:after="184"/>
        <w:ind w:right="1280" w:firstLine="851"/>
        <w:rPr>
          <w:sz w:val="24"/>
          <w:szCs w:val="24"/>
        </w:rPr>
      </w:pPr>
      <w:r>
        <w:rPr>
          <w:rStyle w:val="20"/>
          <w:b/>
          <w:bCs/>
          <w:sz w:val="24"/>
          <w:szCs w:val="24"/>
          <w:lang w:val="ru-RU"/>
        </w:rPr>
        <w:t>1</w:t>
      </w:r>
      <w:r>
        <w:rPr>
          <w:rStyle w:val="20"/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Нормы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условия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бесплатной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выдачи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работникам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занятым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работах</w:t>
      </w:r>
      <w:proofErr w:type="spellEnd"/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вредными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условиями</w:t>
      </w:r>
      <w:proofErr w:type="spellEnd"/>
      <w:r>
        <w:rPr>
          <w:sz w:val="24"/>
          <w:szCs w:val="24"/>
        </w:rPr>
        <w:t xml:space="preserve"> труда, молока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других </w:t>
      </w:r>
      <w:proofErr w:type="spellStart"/>
      <w:r>
        <w:rPr>
          <w:sz w:val="24"/>
          <w:szCs w:val="24"/>
        </w:rPr>
        <w:t>равноценных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пищевых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продуктов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которые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выдаваться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работникам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вместо</w:t>
      </w:r>
      <w:proofErr w:type="spellEnd"/>
      <w:r>
        <w:rPr>
          <w:sz w:val="24"/>
          <w:szCs w:val="24"/>
        </w:rPr>
        <w:t xml:space="preserve"> молока</w:t>
      </w:r>
    </w:p>
    <w:p w:rsidR="004A20BF" w:rsidRDefault="008261FF">
      <w:pPr>
        <w:pStyle w:val="a7"/>
        <w:numPr>
          <w:ilvl w:val="1"/>
          <w:numId w:val="1"/>
        </w:numPr>
        <w:shd w:val="clear" w:color="auto" w:fill="auto"/>
        <w:tabs>
          <w:tab w:val="left" w:pos="1527"/>
        </w:tabs>
        <w:spacing w:after="0" w:line="274" w:lineRule="exact"/>
        <w:ind w:left="-142" w:right="20" w:firstLine="993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соответствии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статьей</w:t>
      </w:r>
      <w:proofErr w:type="spellEnd"/>
      <w:r>
        <w:rPr>
          <w:sz w:val="24"/>
          <w:szCs w:val="24"/>
        </w:rPr>
        <w:t xml:space="preserve"> 222 Трудового </w:t>
      </w:r>
      <w:proofErr w:type="spellStart"/>
      <w:r>
        <w:rPr>
          <w:sz w:val="24"/>
          <w:szCs w:val="24"/>
        </w:rPr>
        <w:t>кодекса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Российской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Феде</w:t>
      </w:r>
      <w:r>
        <w:rPr>
          <w:sz w:val="24"/>
          <w:szCs w:val="24"/>
        </w:rPr>
        <w:t>рации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работах</w:t>
      </w:r>
      <w:proofErr w:type="spellEnd"/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вредными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условиями</w:t>
      </w:r>
      <w:proofErr w:type="spellEnd"/>
      <w:r>
        <w:rPr>
          <w:sz w:val="24"/>
          <w:szCs w:val="24"/>
        </w:rPr>
        <w:t xml:space="preserve"> труда </w:t>
      </w:r>
      <w:proofErr w:type="spellStart"/>
      <w:r>
        <w:rPr>
          <w:sz w:val="24"/>
          <w:szCs w:val="24"/>
        </w:rPr>
        <w:t>работникам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выдаются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бесплатно</w:t>
      </w:r>
      <w:proofErr w:type="spellEnd"/>
      <w:r>
        <w:rPr>
          <w:sz w:val="24"/>
          <w:szCs w:val="24"/>
        </w:rPr>
        <w:t xml:space="preserve"> по </w:t>
      </w:r>
      <w:proofErr w:type="spellStart"/>
      <w:r>
        <w:rPr>
          <w:sz w:val="24"/>
          <w:szCs w:val="24"/>
        </w:rPr>
        <w:t>установленным</w:t>
      </w:r>
      <w:proofErr w:type="spellEnd"/>
      <w:r>
        <w:rPr>
          <w:sz w:val="24"/>
          <w:szCs w:val="24"/>
        </w:rPr>
        <w:t xml:space="preserve"> нормам молоко*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другие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равноценные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пищевые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продукты</w:t>
      </w:r>
      <w:proofErr w:type="spellEnd"/>
      <w:r>
        <w:rPr>
          <w:sz w:val="24"/>
          <w:szCs w:val="24"/>
        </w:rPr>
        <w:t>.</w:t>
      </w:r>
    </w:p>
    <w:p w:rsidR="004A20BF" w:rsidRDefault="008261FF">
      <w:pPr>
        <w:pStyle w:val="a7"/>
        <w:numPr>
          <w:ilvl w:val="1"/>
          <w:numId w:val="1"/>
        </w:numPr>
        <w:shd w:val="clear" w:color="auto" w:fill="auto"/>
        <w:tabs>
          <w:tab w:val="left" w:pos="1580"/>
        </w:tabs>
        <w:spacing w:after="0" w:line="274" w:lineRule="exact"/>
        <w:ind w:left="-142" w:right="20" w:firstLine="993"/>
        <w:rPr>
          <w:sz w:val="24"/>
          <w:szCs w:val="24"/>
        </w:rPr>
      </w:pPr>
      <w:proofErr w:type="spellStart"/>
      <w:r>
        <w:rPr>
          <w:sz w:val="24"/>
          <w:szCs w:val="24"/>
        </w:rPr>
        <w:t>Бесплатная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выдача</w:t>
      </w:r>
      <w:proofErr w:type="spellEnd"/>
      <w:r>
        <w:rPr>
          <w:sz w:val="24"/>
          <w:szCs w:val="24"/>
        </w:rPr>
        <w:t xml:space="preserve"> молока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других </w:t>
      </w:r>
      <w:proofErr w:type="spellStart"/>
      <w:r>
        <w:rPr>
          <w:sz w:val="24"/>
          <w:szCs w:val="24"/>
        </w:rPr>
        <w:t>равноценных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пищевых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продуктов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производится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работникам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дни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фактической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</w:t>
      </w:r>
      <w:r>
        <w:rPr>
          <w:sz w:val="24"/>
          <w:szCs w:val="24"/>
        </w:rPr>
        <w:t>анятости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работах</w:t>
      </w:r>
      <w:proofErr w:type="spellEnd"/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вредными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условиями</w:t>
      </w:r>
      <w:proofErr w:type="spellEnd"/>
      <w:r>
        <w:rPr>
          <w:sz w:val="24"/>
          <w:szCs w:val="24"/>
        </w:rPr>
        <w:t xml:space="preserve"> труда, </w:t>
      </w:r>
      <w:proofErr w:type="spellStart"/>
      <w:r>
        <w:rPr>
          <w:sz w:val="24"/>
          <w:szCs w:val="24"/>
        </w:rPr>
        <w:t>обусловленными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наличием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рабочем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месте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вредных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производственных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факторов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предусмотренных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Перечнем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вредных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производственных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факторов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приведен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Приложении</w:t>
      </w:r>
      <w:proofErr w:type="spellEnd"/>
      <w:r>
        <w:rPr>
          <w:sz w:val="24"/>
          <w:szCs w:val="24"/>
        </w:rPr>
        <w:t xml:space="preserve"> № 3 к приказу </w:t>
      </w:r>
      <w:proofErr w:type="spellStart"/>
      <w:r>
        <w:rPr>
          <w:sz w:val="24"/>
          <w:szCs w:val="24"/>
        </w:rPr>
        <w:t>Минздравсоцразвития</w:t>
      </w:r>
      <w:proofErr w:type="spellEnd"/>
      <w:r>
        <w:rPr>
          <w:sz w:val="24"/>
          <w:szCs w:val="24"/>
        </w:rPr>
        <w:t xml:space="preserve"> РФ от 16 </w:t>
      </w:r>
      <w:proofErr w:type="spellStart"/>
      <w:r>
        <w:rPr>
          <w:sz w:val="24"/>
          <w:szCs w:val="24"/>
        </w:rPr>
        <w:t>февраля</w:t>
      </w:r>
      <w:proofErr w:type="spellEnd"/>
      <w:r>
        <w:rPr>
          <w:sz w:val="24"/>
          <w:szCs w:val="24"/>
        </w:rPr>
        <w:t xml:space="preserve"> 2009 г. № 45н), при </w:t>
      </w:r>
      <w:proofErr w:type="spellStart"/>
      <w:r>
        <w:rPr>
          <w:sz w:val="24"/>
          <w:szCs w:val="24"/>
        </w:rPr>
        <w:t>воздействии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которых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профилактических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целях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рекомендуется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употребление</w:t>
      </w:r>
      <w:proofErr w:type="spellEnd"/>
      <w:r>
        <w:rPr>
          <w:sz w:val="24"/>
          <w:szCs w:val="24"/>
        </w:rPr>
        <w:t xml:space="preserve"> молока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других </w:t>
      </w:r>
      <w:proofErr w:type="spellStart"/>
      <w:r>
        <w:rPr>
          <w:sz w:val="24"/>
          <w:szCs w:val="24"/>
        </w:rPr>
        <w:t>равноценных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пищевых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продуктов</w:t>
      </w:r>
      <w:proofErr w:type="spellEnd"/>
      <w:r>
        <w:rPr>
          <w:sz w:val="24"/>
          <w:szCs w:val="24"/>
        </w:rPr>
        <w:t xml:space="preserve">, и </w:t>
      </w:r>
      <w:proofErr w:type="spellStart"/>
      <w:r>
        <w:rPr>
          <w:sz w:val="24"/>
          <w:szCs w:val="24"/>
        </w:rPr>
        <w:t>уровни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которых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превышают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установленные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нормативы</w:t>
      </w:r>
      <w:proofErr w:type="spellEnd"/>
      <w:r>
        <w:rPr>
          <w:sz w:val="24"/>
          <w:szCs w:val="24"/>
        </w:rPr>
        <w:t>.</w:t>
      </w:r>
    </w:p>
    <w:p w:rsidR="004A20BF" w:rsidRDefault="008261FF">
      <w:pPr>
        <w:pStyle w:val="a7"/>
        <w:numPr>
          <w:ilvl w:val="1"/>
          <w:numId w:val="1"/>
        </w:numPr>
        <w:shd w:val="clear" w:color="auto" w:fill="auto"/>
        <w:tabs>
          <w:tab w:val="left" w:pos="1513"/>
        </w:tabs>
        <w:spacing w:after="0" w:line="274" w:lineRule="exact"/>
        <w:ind w:left="-142" w:right="20" w:firstLine="993"/>
        <w:rPr>
          <w:sz w:val="24"/>
          <w:szCs w:val="24"/>
        </w:rPr>
      </w:pPr>
      <w:proofErr w:type="spellStart"/>
      <w:r>
        <w:rPr>
          <w:sz w:val="24"/>
          <w:szCs w:val="24"/>
        </w:rPr>
        <w:t>Выдача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употребление</w:t>
      </w:r>
      <w:proofErr w:type="spellEnd"/>
      <w:r>
        <w:rPr>
          <w:sz w:val="24"/>
          <w:szCs w:val="24"/>
        </w:rPr>
        <w:t xml:space="preserve"> молока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других </w:t>
      </w:r>
      <w:proofErr w:type="spellStart"/>
      <w:r>
        <w:rPr>
          <w:sz w:val="24"/>
          <w:szCs w:val="24"/>
        </w:rPr>
        <w:t>равноценных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пищевых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</w:t>
      </w:r>
      <w:r>
        <w:rPr>
          <w:sz w:val="24"/>
          <w:szCs w:val="24"/>
        </w:rPr>
        <w:t>одуктов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осуществляется</w:t>
      </w:r>
      <w:proofErr w:type="spellEnd"/>
      <w:r>
        <w:rPr>
          <w:sz w:val="24"/>
          <w:szCs w:val="24"/>
        </w:rPr>
        <w:t xml:space="preserve"> в буфетах, </w:t>
      </w:r>
      <w:proofErr w:type="spellStart"/>
      <w:r>
        <w:rPr>
          <w:sz w:val="24"/>
          <w:szCs w:val="24"/>
        </w:rPr>
        <w:t>столовых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помещениях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специально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оборудованных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соответствии</w:t>
      </w:r>
      <w:proofErr w:type="spellEnd"/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утвержденными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установленном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порядке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санитарно-гигиеническими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требованиями</w:t>
      </w:r>
      <w:proofErr w:type="spellEnd"/>
      <w:r>
        <w:rPr>
          <w:sz w:val="24"/>
          <w:szCs w:val="24"/>
        </w:rPr>
        <w:t>.</w:t>
      </w:r>
    </w:p>
    <w:p w:rsidR="004A20BF" w:rsidRDefault="008261FF">
      <w:pPr>
        <w:pStyle w:val="a7"/>
        <w:numPr>
          <w:ilvl w:val="1"/>
          <w:numId w:val="1"/>
        </w:numPr>
        <w:shd w:val="clear" w:color="auto" w:fill="auto"/>
        <w:tabs>
          <w:tab w:val="left" w:pos="1580"/>
        </w:tabs>
        <w:spacing w:after="0" w:line="274" w:lineRule="exact"/>
        <w:ind w:left="-142" w:right="20" w:firstLine="993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Норма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бесплатной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выдачи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молока </w:t>
      </w:r>
      <w:proofErr w:type="spellStart"/>
      <w:r>
        <w:rPr>
          <w:color w:val="000000"/>
          <w:sz w:val="24"/>
          <w:szCs w:val="24"/>
          <w:shd w:val="clear" w:color="auto" w:fill="FFFFFF"/>
        </w:rPr>
        <w:t>составляет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0,5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литра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за </w:t>
      </w:r>
      <w:proofErr w:type="spellStart"/>
      <w:r>
        <w:rPr>
          <w:color w:val="000000"/>
          <w:sz w:val="24"/>
          <w:szCs w:val="24"/>
          <w:shd w:val="clear" w:color="auto" w:fill="FFFFFF"/>
        </w:rPr>
        <w:t>смену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независимо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от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п</w:t>
      </w:r>
      <w:r>
        <w:rPr>
          <w:color w:val="000000"/>
          <w:sz w:val="24"/>
          <w:szCs w:val="24"/>
          <w:shd w:val="clear" w:color="auto" w:fill="FFFFFF"/>
        </w:rPr>
        <w:t>родолжительности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смены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Если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время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работы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во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вредных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условиях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труда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меньше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установленной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продолжительности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рабочей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смены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, молоко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выдается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при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выполнении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работ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>
        <w:rPr>
          <w:color w:val="000000"/>
          <w:sz w:val="24"/>
          <w:szCs w:val="24"/>
          <w:shd w:val="clear" w:color="auto" w:fill="FFFFFF"/>
        </w:rPr>
        <w:t>указанных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условиях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>
        <w:rPr>
          <w:color w:val="000000"/>
          <w:sz w:val="24"/>
          <w:szCs w:val="24"/>
          <w:shd w:val="clear" w:color="auto" w:fill="FFFFFF"/>
        </w:rPr>
        <w:t>течение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не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менее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чем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половины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рабочей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смены</w:t>
      </w:r>
      <w:proofErr w:type="spellEnd"/>
      <w:r>
        <w:rPr>
          <w:color w:val="000000"/>
          <w:sz w:val="24"/>
          <w:szCs w:val="24"/>
          <w:shd w:val="clear" w:color="auto" w:fill="FFFFFF"/>
        </w:rPr>
        <w:t>.</w:t>
      </w:r>
      <w:r>
        <w:rPr>
          <w:sz w:val="24"/>
          <w:szCs w:val="24"/>
        </w:rPr>
        <w:t xml:space="preserve"> </w:t>
      </w:r>
    </w:p>
    <w:p w:rsidR="004A20BF" w:rsidRDefault="008261FF">
      <w:pPr>
        <w:pStyle w:val="a7"/>
        <w:numPr>
          <w:ilvl w:val="1"/>
          <w:numId w:val="1"/>
        </w:numPr>
        <w:shd w:val="clear" w:color="auto" w:fill="auto"/>
        <w:tabs>
          <w:tab w:val="left" w:pos="1580"/>
        </w:tabs>
        <w:spacing w:after="0" w:line="274" w:lineRule="exact"/>
        <w:ind w:left="-142" w:right="20" w:firstLine="993"/>
        <w:rPr>
          <w:sz w:val="24"/>
          <w:szCs w:val="24"/>
        </w:rPr>
      </w:pPr>
      <w:proofErr w:type="spellStart"/>
      <w:r>
        <w:rPr>
          <w:sz w:val="24"/>
          <w:szCs w:val="24"/>
        </w:rPr>
        <w:t>Работникам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контактирующим</w:t>
      </w:r>
      <w:proofErr w:type="spellEnd"/>
      <w:r>
        <w:rPr>
          <w:sz w:val="24"/>
          <w:szCs w:val="24"/>
        </w:rPr>
        <w:t xml:space="preserve"> с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неорганическими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соединениями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цветных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металлов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кроме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соединений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алюминия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кальция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магния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дополнительно</w:t>
      </w:r>
      <w:proofErr w:type="spellEnd"/>
      <w:r>
        <w:rPr>
          <w:sz w:val="24"/>
          <w:szCs w:val="24"/>
        </w:rPr>
        <w:t xml:space="preserve"> к молоку </w:t>
      </w:r>
      <w:proofErr w:type="spellStart"/>
      <w:r>
        <w:rPr>
          <w:sz w:val="24"/>
          <w:szCs w:val="24"/>
        </w:rPr>
        <w:t>выдается</w:t>
      </w:r>
      <w:proofErr w:type="spellEnd"/>
      <w:r>
        <w:rPr>
          <w:sz w:val="24"/>
          <w:szCs w:val="24"/>
        </w:rPr>
        <w:t xml:space="preserve"> 2 г </w:t>
      </w:r>
      <w:proofErr w:type="spellStart"/>
      <w:r>
        <w:rPr>
          <w:sz w:val="24"/>
          <w:szCs w:val="24"/>
        </w:rPr>
        <w:t>пектина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составе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обогащенных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пищевых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продуктов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напитков</w:t>
      </w:r>
      <w:proofErr w:type="spellEnd"/>
      <w:r>
        <w:rPr>
          <w:sz w:val="24"/>
          <w:szCs w:val="24"/>
        </w:rPr>
        <w:t xml:space="preserve">, желе, </w:t>
      </w:r>
      <w:proofErr w:type="spellStart"/>
      <w:r>
        <w:rPr>
          <w:sz w:val="24"/>
          <w:szCs w:val="24"/>
        </w:rPr>
        <w:t>джемов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мармеладов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соковой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продукции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фруктов</w:t>
      </w:r>
      <w:proofErr w:type="spellEnd"/>
      <w:r>
        <w:rPr>
          <w:sz w:val="24"/>
          <w:szCs w:val="24"/>
        </w:rPr>
        <w:t xml:space="preserve"> и (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о</w:t>
      </w:r>
      <w:r>
        <w:rPr>
          <w:sz w:val="24"/>
          <w:szCs w:val="24"/>
        </w:rPr>
        <w:t>вощей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консервов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фактическое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содержание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пектина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указывается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изготовителем</w:t>
      </w:r>
      <w:proofErr w:type="spellEnd"/>
      <w:r>
        <w:rPr>
          <w:sz w:val="24"/>
          <w:szCs w:val="24"/>
        </w:rPr>
        <w:t>).</w:t>
      </w:r>
    </w:p>
    <w:p w:rsidR="004A20BF" w:rsidRDefault="008261FF">
      <w:pPr>
        <w:pStyle w:val="a7"/>
        <w:shd w:val="clear" w:color="auto" w:fill="auto"/>
        <w:spacing w:after="0" w:line="274" w:lineRule="exact"/>
        <w:ind w:left="-142" w:right="-1" w:firstLine="993"/>
        <w:rPr>
          <w:sz w:val="24"/>
          <w:szCs w:val="24"/>
        </w:rPr>
      </w:pPr>
      <w:proofErr w:type="spellStart"/>
      <w:r>
        <w:rPr>
          <w:sz w:val="24"/>
          <w:szCs w:val="24"/>
        </w:rPr>
        <w:t>Допускается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замена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этих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продуктов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натуральными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фруктовыми</w:t>
      </w:r>
      <w:proofErr w:type="spellEnd"/>
      <w:r>
        <w:rPr>
          <w:sz w:val="24"/>
          <w:szCs w:val="24"/>
        </w:rPr>
        <w:t xml:space="preserve"> и (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овощными</w:t>
      </w:r>
      <w:proofErr w:type="spellEnd"/>
      <w:r>
        <w:rPr>
          <w:sz w:val="24"/>
          <w:szCs w:val="24"/>
        </w:rPr>
        <w:t xml:space="preserve"> соками с </w:t>
      </w:r>
      <w:proofErr w:type="spellStart"/>
      <w:r>
        <w:rPr>
          <w:sz w:val="24"/>
          <w:szCs w:val="24"/>
        </w:rPr>
        <w:t>мякотью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количестве</w:t>
      </w:r>
      <w:proofErr w:type="spellEnd"/>
      <w:r>
        <w:rPr>
          <w:sz w:val="24"/>
          <w:szCs w:val="24"/>
        </w:rPr>
        <w:t xml:space="preserve"> 300 </w:t>
      </w:r>
      <w:proofErr w:type="spellStart"/>
      <w:r>
        <w:rPr>
          <w:sz w:val="24"/>
          <w:szCs w:val="24"/>
        </w:rPr>
        <w:t>мл</w:t>
      </w:r>
      <w:proofErr w:type="spellEnd"/>
      <w:r>
        <w:rPr>
          <w:sz w:val="24"/>
          <w:szCs w:val="24"/>
        </w:rPr>
        <w:t>.</w:t>
      </w:r>
    </w:p>
    <w:p w:rsidR="004A20BF" w:rsidRDefault="008261FF">
      <w:pPr>
        <w:pStyle w:val="a7"/>
        <w:shd w:val="clear" w:color="auto" w:fill="auto"/>
        <w:spacing w:after="0" w:line="274" w:lineRule="exact"/>
        <w:ind w:left="-142" w:right="-1" w:firstLine="993"/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proofErr w:type="spellStart"/>
      <w:r>
        <w:rPr>
          <w:sz w:val="24"/>
          <w:szCs w:val="24"/>
        </w:rPr>
        <w:t>постоянном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контакте</w:t>
      </w:r>
      <w:proofErr w:type="spellEnd"/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неорганическими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соединениями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цветных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</w:t>
      </w:r>
      <w:r>
        <w:rPr>
          <w:sz w:val="24"/>
          <w:szCs w:val="24"/>
        </w:rPr>
        <w:t>таллов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кроме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соединений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алюминия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кальция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магния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вместо</w:t>
      </w:r>
      <w:proofErr w:type="spellEnd"/>
      <w:r>
        <w:rPr>
          <w:sz w:val="24"/>
          <w:szCs w:val="24"/>
        </w:rPr>
        <w:t xml:space="preserve"> молока </w:t>
      </w:r>
      <w:proofErr w:type="spellStart"/>
      <w:r>
        <w:rPr>
          <w:sz w:val="24"/>
          <w:szCs w:val="24"/>
        </w:rPr>
        <w:t>выдаются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кисломолочные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продукты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продукты</w:t>
      </w:r>
      <w:proofErr w:type="spellEnd"/>
      <w:r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диетического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лечебного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профилактического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питания</w:t>
      </w:r>
      <w:proofErr w:type="spellEnd"/>
      <w:r>
        <w:rPr>
          <w:sz w:val="24"/>
          <w:szCs w:val="24"/>
        </w:rPr>
        <w:t xml:space="preserve"> при </w:t>
      </w:r>
      <w:proofErr w:type="spellStart"/>
      <w:r>
        <w:rPr>
          <w:sz w:val="24"/>
          <w:szCs w:val="24"/>
        </w:rPr>
        <w:t>вредных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условиях</w:t>
      </w:r>
      <w:proofErr w:type="spellEnd"/>
      <w:r>
        <w:rPr>
          <w:sz w:val="24"/>
          <w:szCs w:val="24"/>
        </w:rPr>
        <w:t xml:space="preserve"> труда.</w:t>
      </w:r>
    </w:p>
    <w:p w:rsidR="004A20BF" w:rsidRDefault="008261FF">
      <w:pPr>
        <w:pStyle w:val="a7"/>
        <w:shd w:val="clear" w:color="auto" w:fill="auto"/>
        <w:spacing w:after="0" w:line="274" w:lineRule="exact"/>
        <w:ind w:left="-142" w:right="-1" w:firstLine="993"/>
        <w:rPr>
          <w:sz w:val="24"/>
          <w:szCs w:val="24"/>
        </w:rPr>
      </w:pPr>
      <w:proofErr w:type="spellStart"/>
      <w:r>
        <w:rPr>
          <w:sz w:val="24"/>
          <w:szCs w:val="24"/>
        </w:rPr>
        <w:t>Выдача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обогащенных</w:t>
      </w:r>
      <w:proofErr w:type="spellEnd"/>
      <w:r>
        <w:rPr>
          <w:sz w:val="24"/>
          <w:szCs w:val="24"/>
        </w:rPr>
        <w:t xml:space="preserve"> пектином </w:t>
      </w:r>
      <w:proofErr w:type="spellStart"/>
      <w:r>
        <w:rPr>
          <w:sz w:val="24"/>
          <w:szCs w:val="24"/>
        </w:rPr>
        <w:t>пищевых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продуктов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напитков</w:t>
      </w:r>
      <w:proofErr w:type="spellEnd"/>
      <w:r>
        <w:rPr>
          <w:sz w:val="24"/>
          <w:szCs w:val="24"/>
        </w:rPr>
        <w:t>, же</w:t>
      </w:r>
      <w:r>
        <w:rPr>
          <w:sz w:val="24"/>
          <w:szCs w:val="24"/>
        </w:rPr>
        <w:t xml:space="preserve">ле, </w:t>
      </w:r>
      <w:proofErr w:type="spellStart"/>
      <w:r>
        <w:rPr>
          <w:sz w:val="24"/>
          <w:szCs w:val="24"/>
        </w:rPr>
        <w:t>джемов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мармеладов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соковой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продукции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фруктов</w:t>
      </w:r>
      <w:proofErr w:type="spellEnd"/>
      <w:r>
        <w:rPr>
          <w:sz w:val="24"/>
          <w:szCs w:val="24"/>
        </w:rPr>
        <w:t xml:space="preserve"> и (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овощей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консервов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должна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быть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организована</w:t>
      </w:r>
      <w:proofErr w:type="spellEnd"/>
      <w:r>
        <w:rPr>
          <w:sz w:val="24"/>
          <w:szCs w:val="24"/>
        </w:rPr>
        <w:t xml:space="preserve"> перед началом </w:t>
      </w:r>
      <w:proofErr w:type="spellStart"/>
      <w:r>
        <w:rPr>
          <w:sz w:val="24"/>
          <w:szCs w:val="24"/>
        </w:rPr>
        <w:t>работы</w:t>
      </w:r>
      <w:proofErr w:type="spellEnd"/>
      <w:r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кисломолочных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продуктов</w:t>
      </w:r>
      <w:proofErr w:type="spellEnd"/>
      <w:r>
        <w:rPr>
          <w:sz w:val="24"/>
          <w:szCs w:val="24"/>
        </w:rPr>
        <w:t xml:space="preserve"> - в </w:t>
      </w:r>
      <w:proofErr w:type="spellStart"/>
      <w:r>
        <w:rPr>
          <w:sz w:val="24"/>
          <w:szCs w:val="24"/>
        </w:rPr>
        <w:t>течение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рабочего</w:t>
      </w:r>
      <w:proofErr w:type="spellEnd"/>
      <w:r>
        <w:rPr>
          <w:sz w:val="24"/>
          <w:szCs w:val="24"/>
        </w:rPr>
        <w:t xml:space="preserve"> дня.</w:t>
      </w:r>
    </w:p>
    <w:p w:rsidR="004A20BF" w:rsidRDefault="008261FF">
      <w:pPr>
        <w:pStyle w:val="a7"/>
        <w:numPr>
          <w:ilvl w:val="1"/>
          <w:numId w:val="1"/>
        </w:numPr>
        <w:shd w:val="clear" w:color="auto" w:fill="auto"/>
        <w:tabs>
          <w:tab w:val="left" w:pos="1738"/>
        </w:tabs>
        <w:spacing w:after="0" w:line="274" w:lineRule="exact"/>
        <w:ind w:left="-142" w:right="-1" w:firstLine="993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Работникам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занятым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производством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переработкой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антибиотиков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вместо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свежего</w:t>
      </w:r>
      <w:proofErr w:type="spellEnd"/>
      <w:r>
        <w:rPr>
          <w:sz w:val="24"/>
          <w:szCs w:val="24"/>
        </w:rPr>
        <w:t xml:space="preserve"> молока </w:t>
      </w:r>
      <w:proofErr w:type="spellStart"/>
      <w:r>
        <w:rPr>
          <w:sz w:val="24"/>
          <w:szCs w:val="24"/>
        </w:rPr>
        <w:t>выдаются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кисломолочные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продукты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обогащенные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пробиотиками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бифидобактерии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молочнокислые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бактерии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приготовленный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основе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цельного</w:t>
      </w:r>
      <w:proofErr w:type="spellEnd"/>
      <w:r>
        <w:rPr>
          <w:sz w:val="24"/>
          <w:szCs w:val="24"/>
        </w:rPr>
        <w:t xml:space="preserve"> молока </w:t>
      </w:r>
      <w:proofErr w:type="spellStart"/>
      <w:r>
        <w:rPr>
          <w:sz w:val="24"/>
          <w:szCs w:val="24"/>
        </w:rPr>
        <w:t>колибактерин</w:t>
      </w:r>
      <w:proofErr w:type="spellEnd"/>
      <w:r>
        <w:rPr>
          <w:sz w:val="24"/>
          <w:szCs w:val="24"/>
        </w:rPr>
        <w:t>.</w:t>
      </w:r>
    </w:p>
    <w:p w:rsidR="004A20BF" w:rsidRDefault="008261FF">
      <w:pPr>
        <w:pStyle w:val="a7"/>
        <w:numPr>
          <w:ilvl w:val="1"/>
          <w:numId w:val="1"/>
        </w:numPr>
        <w:shd w:val="clear" w:color="auto" w:fill="auto"/>
        <w:tabs>
          <w:tab w:val="left" w:pos="1829"/>
        </w:tabs>
        <w:spacing w:after="0" w:line="274" w:lineRule="exact"/>
        <w:ind w:left="-142" w:right="-1" w:firstLine="993"/>
        <w:rPr>
          <w:sz w:val="24"/>
          <w:szCs w:val="24"/>
        </w:rPr>
      </w:pPr>
      <w:r>
        <w:rPr>
          <w:sz w:val="24"/>
          <w:szCs w:val="24"/>
        </w:rPr>
        <w:t xml:space="preserve">Не </w:t>
      </w:r>
      <w:proofErr w:type="spellStart"/>
      <w:r>
        <w:rPr>
          <w:sz w:val="24"/>
          <w:szCs w:val="24"/>
        </w:rPr>
        <w:t>допускается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замена</w:t>
      </w:r>
      <w:proofErr w:type="spellEnd"/>
      <w:r>
        <w:rPr>
          <w:sz w:val="24"/>
          <w:szCs w:val="24"/>
        </w:rPr>
        <w:t xml:space="preserve"> молока </w:t>
      </w:r>
      <w:proofErr w:type="spellStart"/>
      <w:r>
        <w:rPr>
          <w:sz w:val="24"/>
          <w:szCs w:val="24"/>
        </w:rPr>
        <w:t>сметаной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сливочным</w:t>
      </w:r>
      <w:proofErr w:type="spellEnd"/>
      <w:r>
        <w:rPr>
          <w:sz w:val="24"/>
          <w:szCs w:val="24"/>
        </w:rPr>
        <w:t xml:space="preserve"> маслом, другими продуктами (</w:t>
      </w:r>
      <w:proofErr w:type="spellStart"/>
      <w:r>
        <w:rPr>
          <w:sz w:val="24"/>
          <w:szCs w:val="24"/>
        </w:rPr>
        <w:t>кроме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равноценных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предусмотренных</w:t>
      </w:r>
      <w:proofErr w:type="spellEnd"/>
      <w:r>
        <w:rPr>
          <w:sz w:val="24"/>
          <w:szCs w:val="24"/>
        </w:rPr>
        <w:t xml:space="preserve"> нормами </w:t>
      </w:r>
      <w:proofErr w:type="spellStart"/>
      <w:r>
        <w:rPr>
          <w:sz w:val="24"/>
          <w:szCs w:val="24"/>
        </w:rPr>
        <w:t>бесплатной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выдачи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равноценных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пищевых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продуктов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которые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выдаваться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работникам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вместо</w:t>
      </w:r>
      <w:proofErr w:type="spellEnd"/>
      <w:r>
        <w:rPr>
          <w:sz w:val="24"/>
          <w:szCs w:val="24"/>
        </w:rPr>
        <w:t xml:space="preserve"> молока), а </w:t>
      </w:r>
      <w:proofErr w:type="spellStart"/>
      <w:r>
        <w:rPr>
          <w:sz w:val="24"/>
          <w:szCs w:val="24"/>
        </w:rPr>
        <w:t>также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выдача</w:t>
      </w:r>
      <w:proofErr w:type="spellEnd"/>
      <w:r>
        <w:rPr>
          <w:sz w:val="24"/>
          <w:szCs w:val="24"/>
        </w:rPr>
        <w:t xml:space="preserve"> молока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других </w:t>
      </w:r>
      <w:proofErr w:type="spellStart"/>
      <w:r>
        <w:rPr>
          <w:sz w:val="24"/>
          <w:szCs w:val="24"/>
        </w:rPr>
        <w:t>равноценных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пищевых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продуктов</w:t>
      </w:r>
      <w:proofErr w:type="spellEnd"/>
      <w:r>
        <w:rPr>
          <w:sz w:val="24"/>
          <w:szCs w:val="24"/>
        </w:rPr>
        <w:t xml:space="preserve"> за одну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несколько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смен</w:t>
      </w:r>
      <w:proofErr w:type="spellEnd"/>
      <w:r>
        <w:rPr>
          <w:sz w:val="24"/>
          <w:szCs w:val="24"/>
        </w:rPr>
        <w:t xml:space="preserve"> вперед, </w:t>
      </w:r>
      <w:proofErr w:type="spellStart"/>
      <w:r>
        <w:rPr>
          <w:sz w:val="24"/>
          <w:szCs w:val="24"/>
        </w:rPr>
        <w:t>равно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как</w:t>
      </w:r>
      <w:proofErr w:type="spellEnd"/>
      <w:r>
        <w:rPr>
          <w:sz w:val="24"/>
          <w:szCs w:val="24"/>
        </w:rPr>
        <w:t xml:space="preserve"> и за </w:t>
      </w:r>
      <w:proofErr w:type="spellStart"/>
      <w:r>
        <w:rPr>
          <w:sz w:val="24"/>
          <w:szCs w:val="24"/>
        </w:rPr>
        <w:t>прош</w:t>
      </w:r>
      <w:r>
        <w:rPr>
          <w:sz w:val="24"/>
          <w:szCs w:val="24"/>
        </w:rPr>
        <w:t>едшие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смены</w:t>
      </w:r>
      <w:proofErr w:type="spellEnd"/>
      <w:r>
        <w:rPr>
          <w:sz w:val="24"/>
          <w:szCs w:val="24"/>
        </w:rPr>
        <w:t>.</w:t>
      </w:r>
    </w:p>
    <w:p w:rsidR="004A20BF" w:rsidRDefault="008261FF">
      <w:pPr>
        <w:pStyle w:val="a7"/>
        <w:shd w:val="clear" w:color="auto" w:fill="auto"/>
        <w:spacing w:after="185" w:line="274" w:lineRule="exact"/>
        <w:ind w:left="-142" w:right="-1" w:firstLine="993"/>
        <w:rPr>
          <w:sz w:val="24"/>
          <w:szCs w:val="24"/>
        </w:rPr>
      </w:pPr>
      <w:proofErr w:type="spellStart"/>
      <w:r>
        <w:rPr>
          <w:sz w:val="24"/>
          <w:szCs w:val="24"/>
        </w:rPr>
        <w:t>Нормы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бесплатной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выдачи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равноценных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пищевых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продуктов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которые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выдаваться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работникам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вместо</w:t>
      </w:r>
      <w:proofErr w:type="spellEnd"/>
      <w:r>
        <w:rPr>
          <w:sz w:val="24"/>
          <w:szCs w:val="24"/>
        </w:rPr>
        <w:t xml:space="preserve"> молока, </w:t>
      </w:r>
      <w:proofErr w:type="spellStart"/>
      <w:r>
        <w:rPr>
          <w:sz w:val="24"/>
          <w:szCs w:val="24"/>
        </w:rPr>
        <w:t>приведены</w:t>
      </w:r>
      <w:proofErr w:type="spellEnd"/>
      <w:r>
        <w:rPr>
          <w:sz w:val="24"/>
          <w:szCs w:val="24"/>
        </w:rPr>
        <w:t xml:space="preserve"> в таблице.</w:t>
      </w:r>
    </w:p>
    <w:tbl>
      <w:tblPr>
        <w:tblW w:w="978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46"/>
        <w:gridCol w:w="1701"/>
      </w:tblGrid>
      <w:tr w:rsidR="004A20BF">
        <w:trPr>
          <w:trHeight w:val="60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0BF" w:rsidRDefault="008261FF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346" w:lineRule="exact"/>
              <w:ind w:left="-1151" w:right="141" w:firstLine="1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0BF" w:rsidRDefault="008261FF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-142" w:firstLine="993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Наименование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пищевого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продукта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0BF" w:rsidRDefault="008261FF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88" w:lineRule="exact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 </w:t>
            </w:r>
            <w:proofErr w:type="spellStart"/>
            <w:r>
              <w:rPr>
                <w:sz w:val="24"/>
                <w:szCs w:val="24"/>
              </w:rPr>
              <w:t>выдачи</w:t>
            </w:r>
            <w:proofErr w:type="spell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смену</w:t>
            </w:r>
            <w:proofErr w:type="spellEnd"/>
          </w:p>
        </w:tc>
      </w:tr>
      <w:tr w:rsidR="004A20BF">
        <w:trPr>
          <w:trHeight w:val="96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0BF" w:rsidRDefault="008261FF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-1151" w:right="141" w:firstLine="129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0BF" w:rsidRDefault="008261FF">
            <w:pPr>
              <w:pStyle w:val="a7"/>
              <w:framePr w:wrap="notBeside" w:vAnchor="text" w:hAnchor="text" w:xAlign="center" w:y="1"/>
              <w:shd w:val="clear" w:color="auto" w:fill="auto"/>
              <w:spacing w:after="0" w:line="274" w:lineRule="exact"/>
              <w:ind w:left="142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Кисломолочные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жидкие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продукты</w:t>
            </w:r>
            <w:proofErr w:type="spellEnd"/>
            <w:r>
              <w:rPr>
                <w:sz w:val="24"/>
                <w:szCs w:val="24"/>
              </w:rPr>
              <w:t xml:space="preserve">, в том </w:t>
            </w:r>
            <w:proofErr w:type="spellStart"/>
            <w:r>
              <w:rPr>
                <w:sz w:val="24"/>
                <w:szCs w:val="24"/>
              </w:rPr>
              <w:t>числе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обогащенные</w:t>
            </w:r>
            <w:proofErr w:type="spellEnd"/>
            <w:r>
              <w:rPr>
                <w:sz w:val="24"/>
                <w:szCs w:val="24"/>
              </w:rPr>
              <w:t xml:space="preserve">, с </w:t>
            </w:r>
            <w:proofErr w:type="spellStart"/>
            <w:r>
              <w:rPr>
                <w:sz w:val="24"/>
                <w:szCs w:val="24"/>
              </w:rPr>
              <w:t>содержанием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жира</w:t>
            </w:r>
            <w:proofErr w:type="spellEnd"/>
            <w:r>
              <w:rPr>
                <w:sz w:val="24"/>
                <w:szCs w:val="24"/>
              </w:rPr>
              <w:t xml:space="preserve"> до 3,5% (</w:t>
            </w:r>
            <w:proofErr w:type="spellStart"/>
            <w:r>
              <w:rPr>
                <w:sz w:val="24"/>
                <w:szCs w:val="24"/>
              </w:rPr>
              <w:t>кефир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разных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сортов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простокваша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ацидофилин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ряженка</w:t>
            </w:r>
            <w:proofErr w:type="spellEnd"/>
            <w:r>
              <w:rPr>
                <w:sz w:val="24"/>
                <w:szCs w:val="24"/>
              </w:rPr>
              <w:t xml:space="preserve">), </w:t>
            </w:r>
            <w:proofErr w:type="spellStart"/>
            <w:r>
              <w:rPr>
                <w:sz w:val="24"/>
                <w:szCs w:val="24"/>
              </w:rPr>
              <w:t>йогурты</w:t>
            </w:r>
            <w:proofErr w:type="spellEnd"/>
            <w:r>
              <w:rPr>
                <w:sz w:val="24"/>
                <w:szCs w:val="24"/>
              </w:rPr>
              <w:t xml:space="preserve"> с </w:t>
            </w:r>
            <w:proofErr w:type="spellStart"/>
            <w:r>
              <w:rPr>
                <w:sz w:val="24"/>
                <w:szCs w:val="24"/>
              </w:rPr>
              <w:t>содержанием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жира</w:t>
            </w:r>
            <w:proofErr w:type="spellEnd"/>
            <w:r>
              <w:rPr>
                <w:sz w:val="24"/>
                <w:szCs w:val="24"/>
              </w:rPr>
              <w:t xml:space="preserve"> до 2,5%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0BF" w:rsidRDefault="008261FF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-142"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>
              <w:rPr>
                <w:rStyle w:val="40"/>
                <w:sz w:val="24"/>
                <w:szCs w:val="24"/>
              </w:rPr>
              <w:t xml:space="preserve"> г</w:t>
            </w:r>
          </w:p>
        </w:tc>
      </w:tr>
      <w:tr w:rsidR="004A20BF">
        <w:trPr>
          <w:trHeight w:val="408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0BF" w:rsidRDefault="008261FF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-1151" w:right="141" w:firstLine="129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0BF" w:rsidRDefault="008261FF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42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Творог</w:t>
            </w:r>
            <w:proofErr w:type="spellEnd"/>
            <w:r>
              <w:rPr>
                <w:sz w:val="24"/>
                <w:szCs w:val="24"/>
              </w:rPr>
              <w:t xml:space="preserve"> не </w:t>
            </w:r>
            <w:proofErr w:type="spellStart"/>
            <w:r>
              <w:rPr>
                <w:sz w:val="24"/>
                <w:szCs w:val="24"/>
              </w:rPr>
              <w:t>более</w:t>
            </w:r>
            <w:proofErr w:type="spellEnd"/>
            <w:r>
              <w:rPr>
                <w:sz w:val="24"/>
                <w:szCs w:val="24"/>
              </w:rPr>
              <w:t xml:space="preserve"> 9% </w:t>
            </w:r>
            <w:proofErr w:type="spellStart"/>
            <w:r>
              <w:rPr>
                <w:sz w:val="24"/>
                <w:szCs w:val="24"/>
              </w:rPr>
              <w:t>жирности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0BF" w:rsidRDefault="008261FF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-142"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>
              <w:rPr>
                <w:rStyle w:val="40"/>
                <w:sz w:val="24"/>
                <w:szCs w:val="24"/>
              </w:rPr>
              <w:t xml:space="preserve"> г</w:t>
            </w:r>
          </w:p>
        </w:tc>
      </w:tr>
      <w:tr w:rsidR="004A20BF">
        <w:trPr>
          <w:trHeight w:val="408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0BF" w:rsidRDefault="008261FF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-1151" w:right="141" w:firstLine="129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0BF" w:rsidRDefault="008261FF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142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Сыр</w:t>
            </w:r>
            <w:proofErr w:type="spellEnd"/>
            <w:r>
              <w:rPr>
                <w:sz w:val="24"/>
                <w:szCs w:val="24"/>
              </w:rPr>
              <w:t xml:space="preserve"> не </w:t>
            </w:r>
            <w:proofErr w:type="spellStart"/>
            <w:r>
              <w:rPr>
                <w:sz w:val="24"/>
                <w:szCs w:val="24"/>
              </w:rPr>
              <w:t>более</w:t>
            </w:r>
            <w:proofErr w:type="spellEnd"/>
            <w:r>
              <w:rPr>
                <w:sz w:val="24"/>
                <w:szCs w:val="24"/>
              </w:rPr>
              <w:t xml:space="preserve"> 24% </w:t>
            </w:r>
            <w:proofErr w:type="spellStart"/>
            <w:r>
              <w:rPr>
                <w:sz w:val="24"/>
                <w:szCs w:val="24"/>
              </w:rPr>
              <w:t>жирности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0BF" w:rsidRDefault="008261FF">
            <w:pPr>
              <w:pStyle w:val="a7"/>
              <w:framePr w:wrap="notBeside" w:vAnchor="text" w:hAnchor="text" w:xAlign="center" w:y="1"/>
              <w:shd w:val="clear" w:color="auto" w:fill="auto"/>
              <w:spacing w:after="0" w:line="240" w:lineRule="auto"/>
              <w:ind w:left="-142"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г</w:t>
            </w:r>
          </w:p>
        </w:tc>
      </w:tr>
      <w:tr w:rsidR="004A20BF">
        <w:trPr>
          <w:trHeight w:val="1152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0BF" w:rsidRDefault="008261FF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-1151" w:right="141" w:firstLine="129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0BF" w:rsidRDefault="008261FF">
            <w:pPr>
              <w:pStyle w:val="a7"/>
              <w:framePr w:wrap="notBeside" w:vAnchor="text" w:hAnchor="text" w:xAlign="center" w:y="1"/>
              <w:shd w:val="clear" w:color="auto" w:fill="auto"/>
              <w:spacing w:after="0" w:line="274" w:lineRule="exact"/>
              <w:ind w:left="142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Продукты</w:t>
            </w:r>
            <w:proofErr w:type="spellEnd"/>
            <w:r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sz w:val="24"/>
                <w:szCs w:val="24"/>
              </w:rPr>
              <w:t>диетического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лечебного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профилактического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питания</w:t>
            </w:r>
            <w:proofErr w:type="spellEnd"/>
            <w:r>
              <w:rPr>
                <w:sz w:val="24"/>
                <w:szCs w:val="24"/>
              </w:rPr>
              <w:t xml:space="preserve"> при </w:t>
            </w:r>
            <w:proofErr w:type="spellStart"/>
            <w:r>
              <w:rPr>
                <w:sz w:val="24"/>
                <w:szCs w:val="24"/>
              </w:rPr>
              <w:t>вредных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условиях</w:t>
            </w:r>
            <w:proofErr w:type="spellEnd"/>
            <w:r>
              <w:rPr>
                <w:sz w:val="24"/>
                <w:szCs w:val="24"/>
              </w:rPr>
              <w:t xml:space="preserve">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0BF" w:rsidRDefault="008261FF">
            <w:pPr>
              <w:pStyle w:val="a7"/>
              <w:framePr w:wrap="notBeside" w:vAnchor="text" w:hAnchor="text" w:xAlign="center" w:y="1"/>
              <w:shd w:val="clear" w:color="auto" w:fill="auto"/>
              <w:spacing w:after="0"/>
              <w:ind w:left="142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Устанавливается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заключении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разрешающем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применение</w:t>
            </w:r>
            <w:proofErr w:type="spellEnd"/>
          </w:p>
        </w:tc>
      </w:tr>
    </w:tbl>
    <w:p w:rsidR="004A20BF" w:rsidRDefault="008261FF">
      <w:pPr>
        <w:pStyle w:val="a7"/>
        <w:numPr>
          <w:ilvl w:val="1"/>
          <w:numId w:val="1"/>
        </w:numPr>
        <w:shd w:val="clear" w:color="auto" w:fill="auto"/>
        <w:tabs>
          <w:tab w:val="left" w:pos="1877"/>
        </w:tabs>
        <w:spacing w:after="0" w:line="274" w:lineRule="exact"/>
        <w:ind w:left="-142" w:right="240" w:firstLine="993"/>
        <w:rPr>
          <w:sz w:val="24"/>
          <w:szCs w:val="24"/>
        </w:rPr>
      </w:pPr>
      <w:proofErr w:type="spellStart"/>
      <w:r>
        <w:rPr>
          <w:sz w:val="24"/>
          <w:szCs w:val="24"/>
        </w:rPr>
        <w:t>Замена</w:t>
      </w:r>
      <w:proofErr w:type="spellEnd"/>
      <w:r>
        <w:rPr>
          <w:sz w:val="24"/>
          <w:szCs w:val="24"/>
        </w:rPr>
        <w:t xml:space="preserve"> молока </w:t>
      </w:r>
      <w:proofErr w:type="spellStart"/>
      <w:r>
        <w:rPr>
          <w:sz w:val="24"/>
          <w:szCs w:val="24"/>
        </w:rPr>
        <w:t>равноценными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пищевыми</w:t>
      </w:r>
      <w:proofErr w:type="spellEnd"/>
      <w:r>
        <w:rPr>
          <w:sz w:val="24"/>
          <w:szCs w:val="24"/>
        </w:rPr>
        <w:t xml:space="preserve"> продуктами </w:t>
      </w:r>
      <w:proofErr w:type="spellStart"/>
      <w:r>
        <w:rPr>
          <w:sz w:val="24"/>
          <w:szCs w:val="24"/>
        </w:rPr>
        <w:t>допускается</w:t>
      </w:r>
      <w:proofErr w:type="spellEnd"/>
      <w:r>
        <w:rPr>
          <w:sz w:val="24"/>
          <w:szCs w:val="24"/>
        </w:rPr>
        <w:t xml:space="preserve"> с письменного </w:t>
      </w:r>
      <w:proofErr w:type="spellStart"/>
      <w:r>
        <w:rPr>
          <w:sz w:val="24"/>
          <w:szCs w:val="24"/>
        </w:rPr>
        <w:t>согласия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работников</w:t>
      </w:r>
      <w:proofErr w:type="spellEnd"/>
      <w:r>
        <w:rPr>
          <w:sz w:val="24"/>
          <w:szCs w:val="24"/>
        </w:rPr>
        <w:t xml:space="preserve"> по </w:t>
      </w:r>
      <w:proofErr w:type="spellStart"/>
      <w:r>
        <w:rPr>
          <w:sz w:val="24"/>
          <w:szCs w:val="24"/>
        </w:rPr>
        <w:t>согласованию</w:t>
      </w:r>
      <w:proofErr w:type="spellEnd"/>
      <w:r>
        <w:rPr>
          <w:sz w:val="24"/>
          <w:szCs w:val="24"/>
        </w:rPr>
        <w:t xml:space="preserve"> с</w:t>
      </w:r>
      <w:r>
        <w:rPr>
          <w:rStyle w:val="22"/>
          <w:sz w:val="24"/>
          <w:szCs w:val="24"/>
        </w:rPr>
        <w:t xml:space="preserve"> </w:t>
      </w:r>
      <w:r>
        <w:rPr>
          <w:rStyle w:val="22"/>
          <w:b w:val="0"/>
          <w:bCs w:val="0"/>
          <w:sz w:val="24"/>
          <w:szCs w:val="24"/>
          <w:lang w:val="ru-RU"/>
        </w:rPr>
        <w:t>Профсоюзным комитетом.</w:t>
      </w:r>
    </w:p>
    <w:p w:rsidR="004A20BF" w:rsidRDefault="008261FF">
      <w:pPr>
        <w:pStyle w:val="a7"/>
        <w:numPr>
          <w:ilvl w:val="1"/>
          <w:numId w:val="1"/>
        </w:numPr>
        <w:shd w:val="clear" w:color="auto" w:fill="auto"/>
        <w:tabs>
          <w:tab w:val="left" w:pos="1968"/>
        </w:tabs>
        <w:spacing w:after="0" w:line="274" w:lineRule="exact"/>
        <w:ind w:left="-142" w:right="240" w:firstLine="993"/>
        <w:rPr>
          <w:sz w:val="24"/>
          <w:szCs w:val="24"/>
        </w:rPr>
      </w:pPr>
      <w:proofErr w:type="spellStart"/>
      <w:r>
        <w:rPr>
          <w:sz w:val="24"/>
          <w:szCs w:val="24"/>
        </w:rPr>
        <w:t>Замена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молока на </w:t>
      </w:r>
      <w:proofErr w:type="spellStart"/>
      <w:r>
        <w:rPr>
          <w:sz w:val="24"/>
          <w:szCs w:val="24"/>
        </w:rPr>
        <w:t>продукты</w:t>
      </w:r>
      <w:proofErr w:type="spellEnd"/>
      <w:r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диетического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лечебного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профилактического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питания</w:t>
      </w:r>
      <w:proofErr w:type="spellEnd"/>
      <w:r>
        <w:rPr>
          <w:sz w:val="24"/>
          <w:szCs w:val="24"/>
        </w:rPr>
        <w:t xml:space="preserve"> при </w:t>
      </w:r>
      <w:proofErr w:type="spellStart"/>
      <w:r>
        <w:rPr>
          <w:sz w:val="24"/>
          <w:szCs w:val="24"/>
        </w:rPr>
        <w:t>вредных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условиях</w:t>
      </w:r>
      <w:proofErr w:type="spellEnd"/>
      <w:r>
        <w:rPr>
          <w:sz w:val="24"/>
          <w:szCs w:val="24"/>
        </w:rPr>
        <w:t xml:space="preserve"> труда </w:t>
      </w:r>
      <w:proofErr w:type="spellStart"/>
      <w:r>
        <w:rPr>
          <w:sz w:val="24"/>
          <w:szCs w:val="24"/>
        </w:rPr>
        <w:t>допускается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только</w:t>
      </w:r>
      <w:proofErr w:type="spellEnd"/>
      <w:r>
        <w:rPr>
          <w:sz w:val="24"/>
          <w:szCs w:val="24"/>
        </w:rPr>
        <w:t xml:space="preserve"> при </w:t>
      </w:r>
      <w:proofErr w:type="spellStart"/>
      <w:r>
        <w:rPr>
          <w:sz w:val="24"/>
          <w:szCs w:val="24"/>
        </w:rPr>
        <w:t>положительном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заключении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применение</w:t>
      </w:r>
      <w:proofErr w:type="spellEnd"/>
      <w:r>
        <w:rPr>
          <w:sz w:val="24"/>
          <w:szCs w:val="24"/>
        </w:rPr>
        <w:t xml:space="preserve"> федерального органа </w:t>
      </w:r>
      <w:proofErr w:type="spellStart"/>
      <w:r>
        <w:rPr>
          <w:sz w:val="24"/>
          <w:szCs w:val="24"/>
        </w:rPr>
        <w:t>исполнительной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власти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осуществляющего</w:t>
      </w:r>
      <w:proofErr w:type="spellEnd"/>
      <w:r>
        <w:rPr>
          <w:sz w:val="24"/>
          <w:szCs w:val="24"/>
        </w:rPr>
        <w:t xml:space="preserve"> функции по контролю и надзору</w:t>
      </w:r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сфере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обеспечения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санитарно-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эпидемиологического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благополучия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населения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защиты</w:t>
      </w:r>
      <w:proofErr w:type="spellEnd"/>
      <w:r>
        <w:rPr>
          <w:sz w:val="24"/>
          <w:szCs w:val="24"/>
        </w:rPr>
        <w:t xml:space="preserve"> прав </w:t>
      </w:r>
      <w:proofErr w:type="spellStart"/>
      <w:r>
        <w:rPr>
          <w:sz w:val="24"/>
          <w:szCs w:val="24"/>
        </w:rPr>
        <w:t>потребителей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потребительского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рынка</w:t>
      </w:r>
      <w:proofErr w:type="spellEnd"/>
      <w:r>
        <w:rPr>
          <w:sz w:val="24"/>
          <w:szCs w:val="24"/>
        </w:rPr>
        <w:t>.</w:t>
      </w:r>
    </w:p>
    <w:p w:rsidR="004A20BF" w:rsidRDefault="008261FF">
      <w:pPr>
        <w:pStyle w:val="a7"/>
        <w:numPr>
          <w:ilvl w:val="1"/>
          <w:numId w:val="1"/>
        </w:numPr>
        <w:shd w:val="clear" w:color="auto" w:fill="auto"/>
        <w:tabs>
          <w:tab w:val="left" w:pos="1877"/>
        </w:tabs>
        <w:spacing w:after="0" w:line="274" w:lineRule="exact"/>
        <w:ind w:left="-142" w:right="240" w:firstLine="993"/>
        <w:rPr>
          <w:sz w:val="24"/>
          <w:szCs w:val="24"/>
        </w:rPr>
      </w:pPr>
      <w:proofErr w:type="spellStart"/>
      <w:r>
        <w:rPr>
          <w:sz w:val="24"/>
          <w:szCs w:val="24"/>
        </w:rPr>
        <w:t>Выдача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работникам</w:t>
      </w:r>
      <w:proofErr w:type="spellEnd"/>
      <w:r>
        <w:rPr>
          <w:sz w:val="24"/>
          <w:szCs w:val="24"/>
        </w:rPr>
        <w:t xml:space="preserve"> по </w:t>
      </w:r>
      <w:proofErr w:type="spellStart"/>
      <w:r>
        <w:rPr>
          <w:sz w:val="24"/>
          <w:szCs w:val="24"/>
        </w:rPr>
        <w:t>установленным</w:t>
      </w:r>
      <w:proofErr w:type="spellEnd"/>
      <w:r>
        <w:rPr>
          <w:sz w:val="24"/>
          <w:szCs w:val="24"/>
        </w:rPr>
        <w:t xml:space="preserve"> нормам молока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других </w:t>
      </w:r>
      <w:proofErr w:type="spellStart"/>
      <w:r>
        <w:rPr>
          <w:sz w:val="24"/>
          <w:szCs w:val="24"/>
        </w:rPr>
        <w:t>равноценных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пищевых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продуктов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быть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заменена</w:t>
      </w:r>
      <w:proofErr w:type="spellEnd"/>
      <w:r>
        <w:rPr>
          <w:sz w:val="24"/>
          <w:szCs w:val="24"/>
        </w:rPr>
        <w:t xml:space="preserve"> по </w:t>
      </w:r>
      <w:proofErr w:type="spellStart"/>
      <w:r>
        <w:rPr>
          <w:sz w:val="24"/>
          <w:szCs w:val="24"/>
        </w:rPr>
        <w:t>письменным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заявл</w:t>
      </w:r>
      <w:r>
        <w:rPr>
          <w:sz w:val="24"/>
          <w:szCs w:val="24"/>
        </w:rPr>
        <w:t>ениям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работников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компенсационной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выплатой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размере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эквивалентном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стоимости</w:t>
      </w:r>
      <w:proofErr w:type="spellEnd"/>
      <w:r>
        <w:rPr>
          <w:sz w:val="24"/>
          <w:szCs w:val="24"/>
        </w:rPr>
        <w:t xml:space="preserve"> молока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других </w:t>
      </w:r>
      <w:proofErr w:type="spellStart"/>
      <w:r>
        <w:rPr>
          <w:sz w:val="24"/>
          <w:szCs w:val="24"/>
        </w:rPr>
        <w:t>равноценных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пищевых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продуктов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которая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производится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соответствии</w:t>
      </w:r>
      <w:proofErr w:type="spellEnd"/>
      <w:r>
        <w:rPr>
          <w:sz w:val="24"/>
          <w:szCs w:val="24"/>
        </w:rPr>
        <w:t xml:space="preserve"> с Порядком </w:t>
      </w:r>
      <w:proofErr w:type="spellStart"/>
      <w:r>
        <w:rPr>
          <w:sz w:val="24"/>
          <w:szCs w:val="24"/>
        </w:rPr>
        <w:t>осуществления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компенсационной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выплаты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размере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эквивалентном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стоимости</w:t>
      </w:r>
      <w:proofErr w:type="spellEnd"/>
      <w:r>
        <w:rPr>
          <w:sz w:val="24"/>
          <w:szCs w:val="24"/>
        </w:rPr>
        <w:t xml:space="preserve"> молока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других </w:t>
      </w:r>
      <w:proofErr w:type="spellStart"/>
      <w:r>
        <w:rPr>
          <w:sz w:val="24"/>
          <w:szCs w:val="24"/>
        </w:rPr>
        <w:t>равноценных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пищевых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продуктов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приведенным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разделе</w:t>
      </w:r>
      <w:proofErr w:type="spellEnd"/>
      <w:r>
        <w:rPr>
          <w:sz w:val="24"/>
          <w:szCs w:val="24"/>
        </w:rPr>
        <w:t xml:space="preserve"> 3 </w:t>
      </w:r>
      <w:proofErr w:type="spellStart"/>
      <w:r>
        <w:rPr>
          <w:sz w:val="24"/>
          <w:szCs w:val="24"/>
        </w:rPr>
        <w:t>настоящего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Положения</w:t>
      </w:r>
      <w:proofErr w:type="spellEnd"/>
      <w:r>
        <w:rPr>
          <w:sz w:val="24"/>
          <w:szCs w:val="24"/>
        </w:rPr>
        <w:t>.</w:t>
      </w:r>
    </w:p>
    <w:p w:rsidR="004A20BF" w:rsidRDefault="008261FF">
      <w:pPr>
        <w:pStyle w:val="a7"/>
        <w:shd w:val="clear" w:color="auto" w:fill="auto"/>
        <w:spacing w:after="0" w:line="274" w:lineRule="exact"/>
        <w:ind w:left="-142" w:right="-1" w:firstLine="993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Допускается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замена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компенсационной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выплаты</w:t>
      </w:r>
      <w:proofErr w:type="spellEnd"/>
      <w:r>
        <w:rPr>
          <w:sz w:val="24"/>
          <w:szCs w:val="24"/>
        </w:rPr>
        <w:t xml:space="preserve"> на молоко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другие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равноценные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продукты</w:t>
      </w:r>
      <w:proofErr w:type="spellEnd"/>
      <w:r>
        <w:rPr>
          <w:sz w:val="24"/>
          <w:szCs w:val="24"/>
        </w:rPr>
        <w:t xml:space="preserve"> по </w:t>
      </w:r>
      <w:proofErr w:type="spellStart"/>
      <w:r>
        <w:rPr>
          <w:sz w:val="24"/>
          <w:szCs w:val="24"/>
        </w:rPr>
        <w:t>письменным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заявлениям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работников</w:t>
      </w:r>
      <w:proofErr w:type="spellEnd"/>
      <w:r>
        <w:rPr>
          <w:sz w:val="24"/>
          <w:szCs w:val="24"/>
        </w:rPr>
        <w:t>.</w:t>
      </w:r>
    </w:p>
    <w:p w:rsidR="004A20BF" w:rsidRDefault="008261FF">
      <w:pPr>
        <w:pStyle w:val="a7"/>
        <w:numPr>
          <w:ilvl w:val="1"/>
          <w:numId w:val="1"/>
        </w:numPr>
        <w:shd w:val="clear" w:color="auto" w:fill="auto"/>
        <w:tabs>
          <w:tab w:val="left" w:pos="1781"/>
        </w:tabs>
        <w:spacing w:after="0" w:line="274" w:lineRule="exact"/>
        <w:ind w:left="-284" w:right="-1" w:firstLine="1135"/>
        <w:rPr>
          <w:sz w:val="24"/>
          <w:szCs w:val="24"/>
        </w:rPr>
      </w:pPr>
      <w:proofErr w:type="spellStart"/>
      <w:r>
        <w:rPr>
          <w:sz w:val="24"/>
          <w:szCs w:val="24"/>
        </w:rPr>
        <w:t>Работникам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получающим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бесплатно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лечебно-профилак</w:t>
      </w:r>
      <w:r>
        <w:rPr>
          <w:sz w:val="24"/>
          <w:szCs w:val="24"/>
        </w:rPr>
        <w:t>тическое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питание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связи</w:t>
      </w:r>
      <w:proofErr w:type="spellEnd"/>
      <w:r>
        <w:rPr>
          <w:sz w:val="24"/>
          <w:szCs w:val="24"/>
        </w:rPr>
        <w:t xml:space="preserve"> с особо </w:t>
      </w:r>
      <w:proofErr w:type="spellStart"/>
      <w:r>
        <w:rPr>
          <w:sz w:val="24"/>
          <w:szCs w:val="24"/>
        </w:rPr>
        <w:t>вредными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условиями</w:t>
      </w:r>
      <w:proofErr w:type="spellEnd"/>
      <w:r>
        <w:rPr>
          <w:sz w:val="24"/>
          <w:szCs w:val="24"/>
        </w:rPr>
        <w:t xml:space="preserve"> труда, молоко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другие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равноценные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пищевые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продукты</w:t>
      </w:r>
      <w:proofErr w:type="spellEnd"/>
      <w:r>
        <w:rPr>
          <w:sz w:val="24"/>
          <w:szCs w:val="24"/>
        </w:rPr>
        <w:t xml:space="preserve"> не </w:t>
      </w:r>
      <w:proofErr w:type="spellStart"/>
      <w:r>
        <w:rPr>
          <w:sz w:val="24"/>
          <w:szCs w:val="24"/>
        </w:rPr>
        <w:t>выдаются</w:t>
      </w:r>
      <w:proofErr w:type="spellEnd"/>
      <w:r>
        <w:rPr>
          <w:sz w:val="24"/>
          <w:szCs w:val="24"/>
        </w:rPr>
        <w:t>.</w:t>
      </w:r>
    </w:p>
    <w:p w:rsidR="004A20BF" w:rsidRDefault="008261FF">
      <w:pPr>
        <w:pStyle w:val="a7"/>
        <w:numPr>
          <w:ilvl w:val="1"/>
          <w:numId w:val="1"/>
        </w:numPr>
        <w:shd w:val="clear" w:color="auto" w:fill="auto"/>
        <w:tabs>
          <w:tab w:val="left" w:pos="1790"/>
        </w:tabs>
        <w:spacing w:after="0" w:line="274" w:lineRule="exact"/>
        <w:ind w:left="-284" w:right="-1" w:firstLine="1135"/>
        <w:rPr>
          <w:sz w:val="24"/>
          <w:szCs w:val="24"/>
        </w:rPr>
      </w:pPr>
      <w:proofErr w:type="spellStart"/>
      <w:r>
        <w:rPr>
          <w:sz w:val="24"/>
          <w:szCs w:val="24"/>
        </w:rPr>
        <w:t>Ответственность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обеспечение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бесплатной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выдачи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работникам</w:t>
      </w:r>
      <w:proofErr w:type="spellEnd"/>
      <w:r>
        <w:rPr>
          <w:sz w:val="24"/>
          <w:szCs w:val="24"/>
        </w:rPr>
        <w:t xml:space="preserve"> молока и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равноценных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пищевых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продуктов</w:t>
      </w:r>
      <w:proofErr w:type="spellEnd"/>
      <w:r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также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соблюдение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настоящих</w:t>
      </w:r>
      <w:proofErr w:type="spellEnd"/>
      <w:r>
        <w:rPr>
          <w:sz w:val="24"/>
          <w:szCs w:val="24"/>
        </w:rPr>
        <w:t xml:space="preserve"> норм </w:t>
      </w:r>
      <w:r>
        <w:rPr>
          <w:sz w:val="24"/>
          <w:szCs w:val="24"/>
        </w:rPr>
        <w:t xml:space="preserve">и </w:t>
      </w:r>
      <w:proofErr w:type="spellStart"/>
      <w:r>
        <w:rPr>
          <w:sz w:val="24"/>
          <w:szCs w:val="24"/>
        </w:rPr>
        <w:t>условий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выдачи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возлагается</w:t>
      </w:r>
      <w:proofErr w:type="spellEnd"/>
      <w:r>
        <w:rPr>
          <w:sz w:val="24"/>
          <w:szCs w:val="24"/>
        </w:rPr>
        <w:t xml:space="preserve"> на</w:t>
      </w:r>
      <w:r>
        <w:rPr>
          <w:rStyle w:val="13"/>
          <w:sz w:val="24"/>
          <w:szCs w:val="24"/>
        </w:rPr>
        <w:t xml:space="preserve"> </w:t>
      </w:r>
      <w:proofErr w:type="spellStart"/>
      <w:r>
        <w:rPr>
          <w:rStyle w:val="13"/>
          <w:b w:val="0"/>
          <w:bCs w:val="0"/>
          <w:sz w:val="24"/>
          <w:szCs w:val="24"/>
        </w:rPr>
        <w:t>Работодателя</w:t>
      </w:r>
      <w:proofErr w:type="spellEnd"/>
      <w:r>
        <w:rPr>
          <w:rStyle w:val="13"/>
          <w:b w:val="0"/>
          <w:bCs w:val="0"/>
          <w:sz w:val="24"/>
          <w:szCs w:val="24"/>
        </w:rPr>
        <w:t>.</w:t>
      </w:r>
    </w:p>
    <w:p w:rsidR="004A20BF" w:rsidRDefault="008261FF">
      <w:pPr>
        <w:pStyle w:val="a7"/>
        <w:keepNext/>
        <w:keepLines/>
        <w:numPr>
          <w:ilvl w:val="1"/>
          <w:numId w:val="1"/>
        </w:numPr>
        <w:shd w:val="clear" w:color="auto" w:fill="auto"/>
        <w:tabs>
          <w:tab w:val="left" w:pos="1710"/>
        </w:tabs>
        <w:spacing w:after="0" w:line="274" w:lineRule="exact"/>
        <w:ind w:left="-284" w:right="20" w:firstLine="113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</w:t>
      </w:r>
      <w:proofErr w:type="spellStart"/>
      <w:r>
        <w:rPr>
          <w:sz w:val="24"/>
          <w:szCs w:val="24"/>
        </w:rPr>
        <w:t>случае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обеспечения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безопасных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допустимых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условий</w:t>
      </w:r>
      <w:proofErr w:type="spellEnd"/>
      <w:r>
        <w:rPr>
          <w:sz w:val="24"/>
          <w:szCs w:val="24"/>
        </w:rPr>
        <w:t xml:space="preserve"> труда, </w:t>
      </w:r>
      <w:r>
        <w:rPr>
          <w:sz w:val="24"/>
          <w:szCs w:val="24"/>
          <w:lang w:val="ru-RU"/>
        </w:rPr>
        <w:t>на основании специальной оценки условий труда</w:t>
      </w:r>
      <w:r>
        <w:rPr>
          <w:sz w:val="24"/>
          <w:szCs w:val="24"/>
        </w:rPr>
        <w:t>,</w:t>
      </w:r>
      <w:r>
        <w:rPr>
          <w:rStyle w:val="13"/>
          <w:sz w:val="24"/>
          <w:szCs w:val="24"/>
        </w:rPr>
        <w:t xml:space="preserve"> </w:t>
      </w:r>
      <w:proofErr w:type="spellStart"/>
      <w:r>
        <w:rPr>
          <w:rStyle w:val="13"/>
          <w:b w:val="0"/>
          <w:bCs w:val="0"/>
          <w:sz w:val="24"/>
          <w:szCs w:val="24"/>
        </w:rPr>
        <w:t>Работодатель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принимает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решение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прекращении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бесплатной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выдачи</w:t>
      </w:r>
      <w:proofErr w:type="spellEnd"/>
      <w:r>
        <w:rPr>
          <w:sz w:val="24"/>
          <w:szCs w:val="24"/>
        </w:rPr>
        <w:t xml:space="preserve"> молока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других </w:t>
      </w:r>
      <w:proofErr w:type="spellStart"/>
      <w:r>
        <w:rPr>
          <w:sz w:val="24"/>
          <w:szCs w:val="24"/>
        </w:rPr>
        <w:t>равноценных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пищевых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продуктов</w:t>
      </w:r>
      <w:proofErr w:type="spellEnd"/>
      <w:r>
        <w:rPr>
          <w:sz w:val="24"/>
          <w:szCs w:val="24"/>
        </w:rPr>
        <w:t xml:space="preserve"> по </w:t>
      </w:r>
      <w:proofErr w:type="spellStart"/>
      <w:r>
        <w:rPr>
          <w:sz w:val="24"/>
          <w:szCs w:val="24"/>
        </w:rPr>
        <w:t>согласованию</w:t>
      </w:r>
      <w:proofErr w:type="spellEnd"/>
      <w:r>
        <w:rPr>
          <w:sz w:val="24"/>
          <w:szCs w:val="24"/>
        </w:rPr>
        <w:t xml:space="preserve"> с</w:t>
      </w:r>
      <w:r>
        <w:rPr>
          <w:b/>
          <w:bCs/>
          <w:sz w:val="24"/>
          <w:szCs w:val="24"/>
          <w:lang w:val="ru-RU"/>
        </w:rPr>
        <w:t xml:space="preserve"> </w:t>
      </w:r>
      <w:bookmarkStart w:id="1" w:name="bookmark2"/>
      <w:proofErr w:type="spellStart"/>
      <w:r>
        <w:rPr>
          <w:sz w:val="24"/>
          <w:szCs w:val="24"/>
        </w:rPr>
        <w:t>Проф</w:t>
      </w:r>
      <w:bookmarkEnd w:id="1"/>
      <w:proofErr w:type="spellEnd"/>
      <w:r>
        <w:rPr>
          <w:sz w:val="24"/>
          <w:szCs w:val="24"/>
          <w:lang w:val="ru-RU"/>
        </w:rPr>
        <w:t>союзным комитетом.</w:t>
      </w:r>
    </w:p>
    <w:p w:rsidR="004A20BF" w:rsidRDefault="008261FF">
      <w:pPr>
        <w:pStyle w:val="a7"/>
        <w:shd w:val="clear" w:color="auto" w:fill="auto"/>
        <w:spacing w:after="0" w:line="274" w:lineRule="exact"/>
        <w:ind w:left="-284" w:right="-1" w:firstLine="1135"/>
        <w:rPr>
          <w:sz w:val="24"/>
          <w:szCs w:val="24"/>
        </w:rPr>
      </w:pPr>
      <w:proofErr w:type="spellStart"/>
      <w:r>
        <w:rPr>
          <w:sz w:val="24"/>
          <w:szCs w:val="24"/>
        </w:rPr>
        <w:t>Основанием</w:t>
      </w:r>
      <w:proofErr w:type="spellEnd"/>
      <w:r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принятия</w:t>
      </w:r>
      <w:proofErr w:type="spellEnd"/>
      <w:r>
        <w:rPr>
          <w:rStyle w:val="13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13"/>
          <w:b w:val="0"/>
          <w:bCs w:val="0"/>
          <w:sz w:val="24"/>
          <w:szCs w:val="24"/>
        </w:rPr>
        <w:t>Работодателем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решения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прекращении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бесплатной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выдачи</w:t>
      </w:r>
      <w:proofErr w:type="spellEnd"/>
      <w:r>
        <w:rPr>
          <w:sz w:val="24"/>
          <w:szCs w:val="24"/>
        </w:rPr>
        <w:t xml:space="preserve"> молока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других </w:t>
      </w:r>
      <w:proofErr w:type="spellStart"/>
      <w:r>
        <w:rPr>
          <w:sz w:val="24"/>
          <w:szCs w:val="24"/>
        </w:rPr>
        <w:t>равноценных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пищевых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продуктов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работникам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являются</w:t>
      </w:r>
      <w:proofErr w:type="spellEnd"/>
      <w:r>
        <w:rPr>
          <w:sz w:val="24"/>
          <w:szCs w:val="24"/>
        </w:rPr>
        <w:t>:</w:t>
      </w:r>
    </w:p>
    <w:p w:rsidR="004A20BF" w:rsidRDefault="008261FF">
      <w:pPr>
        <w:pStyle w:val="a7"/>
        <w:shd w:val="clear" w:color="auto" w:fill="auto"/>
        <w:spacing w:after="0" w:line="274" w:lineRule="exact"/>
        <w:ind w:left="-284" w:right="20" w:firstLine="1135"/>
        <w:rPr>
          <w:sz w:val="24"/>
          <w:szCs w:val="24"/>
        </w:rPr>
      </w:pPr>
      <w:proofErr w:type="gramStart"/>
      <w:r>
        <w:rPr>
          <w:sz w:val="24"/>
          <w:szCs w:val="24"/>
          <w:lang w:val="ru-RU"/>
        </w:rPr>
        <w:t>-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наличие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результатов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специальной оценки условий труда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провед</w:t>
      </w:r>
      <w:proofErr w:type="spellEnd"/>
      <w:r>
        <w:rPr>
          <w:sz w:val="24"/>
          <w:szCs w:val="24"/>
          <w:lang w:val="ru-RU"/>
        </w:rPr>
        <w:t>ё</w:t>
      </w:r>
      <w:proofErr w:type="spellStart"/>
      <w:r>
        <w:rPr>
          <w:sz w:val="24"/>
          <w:szCs w:val="24"/>
        </w:rPr>
        <w:t>нной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установленном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порядке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которые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подтверждают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отсутствие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предусмотренных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Перечнем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вредных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производственных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факторов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рабочих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местах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отсутствие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превышен</w:t>
      </w:r>
      <w:r>
        <w:rPr>
          <w:sz w:val="24"/>
          <w:szCs w:val="24"/>
        </w:rPr>
        <w:t>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установленных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нормативов</w:t>
      </w:r>
      <w:proofErr w:type="spellEnd"/>
      <w:r>
        <w:rPr>
          <w:sz w:val="24"/>
          <w:szCs w:val="24"/>
        </w:rPr>
        <w:t xml:space="preserve"> по </w:t>
      </w:r>
      <w:proofErr w:type="spellStart"/>
      <w:r>
        <w:rPr>
          <w:sz w:val="24"/>
          <w:szCs w:val="24"/>
        </w:rPr>
        <w:t>выявленным</w:t>
      </w:r>
      <w:proofErr w:type="spellEnd"/>
      <w:r>
        <w:rPr>
          <w:sz w:val="24"/>
          <w:szCs w:val="24"/>
        </w:rPr>
        <w:t xml:space="preserve"> при </w:t>
      </w:r>
      <w:proofErr w:type="spellStart"/>
      <w:r>
        <w:rPr>
          <w:sz w:val="24"/>
          <w:szCs w:val="24"/>
        </w:rPr>
        <w:t>проведении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специальной оценки условий труда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указанным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Перечне</w:t>
      </w:r>
      <w:proofErr w:type="spellEnd"/>
      <w:r>
        <w:rPr>
          <w:sz w:val="24"/>
          <w:szCs w:val="24"/>
        </w:rPr>
        <w:t>;</w:t>
      </w:r>
      <w:proofErr w:type="gramEnd"/>
    </w:p>
    <w:p w:rsidR="004A20BF" w:rsidRDefault="008261FF">
      <w:pPr>
        <w:pStyle w:val="a7"/>
        <w:shd w:val="clear" w:color="auto" w:fill="auto"/>
        <w:spacing w:after="0" w:line="274" w:lineRule="exact"/>
        <w:ind w:left="-284" w:right="20" w:firstLine="1135"/>
        <w:rPr>
          <w:sz w:val="24"/>
          <w:szCs w:val="24"/>
        </w:rPr>
      </w:pPr>
      <w:proofErr w:type="gramStart"/>
      <w:r>
        <w:rPr>
          <w:sz w:val="24"/>
          <w:szCs w:val="24"/>
          <w:lang w:val="ru-RU"/>
        </w:rPr>
        <w:t>-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согласие</w:t>
      </w:r>
      <w:proofErr w:type="spellEnd"/>
      <w:r>
        <w:rPr>
          <w:rStyle w:val="13"/>
          <w:sz w:val="24"/>
          <w:szCs w:val="24"/>
        </w:rPr>
        <w:t xml:space="preserve"> </w:t>
      </w:r>
      <w:r>
        <w:rPr>
          <w:rStyle w:val="13"/>
          <w:b w:val="0"/>
          <w:bCs w:val="0"/>
          <w:sz w:val="24"/>
          <w:szCs w:val="24"/>
          <w:lang w:val="ru-RU"/>
        </w:rPr>
        <w:t>Профсоюзного комитета</w:t>
      </w:r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прекращение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бесплатной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выдачи</w:t>
      </w:r>
      <w:proofErr w:type="spellEnd"/>
      <w:r>
        <w:rPr>
          <w:sz w:val="24"/>
          <w:szCs w:val="24"/>
        </w:rPr>
        <w:t xml:space="preserve"> молока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других </w:t>
      </w:r>
      <w:proofErr w:type="spellStart"/>
      <w:r>
        <w:rPr>
          <w:sz w:val="24"/>
          <w:szCs w:val="24"/>
        </w:rPr>
        <w:t>равноценных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пищевых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продуктов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работникам</w:t>
      </w:r>
      <w:proofErr w:type="spellEnd"/>
      <w:r>
        <w:rPr>
          <w:sz w:val="24"/>
          <w:szCs w:val="24"/>
        </w:rPr>
        <w:t xml:space="preserve">, на </w:t>
      </w:r>
      <w:proofErr w:type="spellStart"/>
      <w:r>
        <w:rPr>
          <w:sz w:val="24"/>
          <w:szCs w:val="24"/>
        </w:rPr>
        <w:t>рабочих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местах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которых</w:t>
      </w:r>
      <w:proofErr w:type="spellEnd"/>
      <w:r>
        <w:rPr>
          <w:sz w:val="24"/>
          <w:szCs w:val="24"/>
        </w:rPr>
        <w:t xml:space="preserve"> по результатам </w:t>
      </w:r>
      <w:r>
        <w:rPr>
          <w:sz w:val="24"/>
          <w:szCs w:val="24"/>
          <w:lang w:val="ru-RU"/>
        </w:rPr>
        <w:t>специальной оценки условий</w:t>
      </w:r>
      <w:r>
        <w:rPr>
          <w:sz w:val="24"/>
          <w:szCs w:val="24"/>
        </w:rPr>
        <w:t xml:space="preserve"> труда не </w:t>
      </w:r>
      <w:proofErr w:type="spellStart"/>
      <w:r>
        <w:rPr>
          <w:sz w:val="24"/>
          <w:szCs w:val="24"/>
        </w:rPr>
        <w:t>выявлено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наличия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предусмотренных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Перечнем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вредных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производственных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факторов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превышения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установленных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нормативов</w:t>
      </w:r>
      <w:proofErr w:type="spellEnd"/>
      <w:r>
        <w:rPr>
          <w:sz w:val="24"/>
          <w:szCs w:val="24"/>
        </w:rPr>
        <w:t xml:space="preserve"> по </w:t>
      </w:r>
      <w:proofErr w:type="spellStart"/>
      <w:r>
        <w:rPr>
          <w:sz w:val="24"/>
          <w:szCs w:val="24"/>
        </w:rPr>
        <w:t>указанным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Перечне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выявленным</w:t>
      </w:r>
      <w:proofErr w:type="spellEnd"/>
      <w:r>
        <w:rPr>
          <w:sz w:val="24"/>
          <w:szCs w:val="24"/>
        </w:rPr>
        <w:t xml:space="preserve"> при </w:t>
      </w:r>
      <w:proofErr w:type="spellStart"/>
      <w:r>
        <w:rPr>
          <w:sz w:val="24"/>
          <w:szCs w:val="24"/>
        </w:rPr>
        <w:t>проведении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специальной оценки условий тру</w:t>
      </w:r>
      <w:r>
        <w:rPr>
          <w:sz w:val="24"/>
          <w:szCs w:val="24"/>
          <w:lang w:val="ru-RU"/>
        </w:rPr>
        <w:t>да</w:t>
      </w:r>
      <w:r>
        <w:rPr>
          <w:sz w:val="24"/>
          <w:szCs w:val="24"/>
        </w:rPr>
        <w:t>.</w:t>
      </w:r>
      <w:proofErr w:type="gramEnd"/>
    </w:p>
    <w:p w:rsidR="004A20BF" w:rsidRDefault="008261FF">
      <w:pPr>
        <w:pStyle w:val="a7"/>
        <w:shd w:val="clear" w:color="auto" w:fill="auto"/>
        <w:spacing w:after="0" w:line="274" w:lineRule="exact"/>
        <w:ind w:left="-284" w:right="20" w:firstLine="1135"/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proofErr w:type="spellStart"/>
      <w:r>
        <w:rPr>
          <w:sz w:val="24"/>
          <w:szCs w:val="24"/>
        </w:rPr>
        <w:t>отсутствии</w:t>
      </w:r>
      <w:proofErr w:type="spellEnd"/>
      <w:r>
        <w:rPr>
          <w:sz w:val="24"/>
          <w:szCs w:val="24"/>
        </w:rPr>
        <w:t xml:space="preserve"> у</w:t>
      </w:r>
      <w:r>
        <w:rPr>
          <w:rStyle w:val="13"/>
          <w:sz w:val="24"/>
          <w:szCs w:val="24"/>
        </w:rPr>
        <w:t xml:space="preserve"> </w:t>
      </w:r>
      <w:proofErr w:type="spellStart"/>
      <w:r>
        <w:rPr>
          <w:rStyle w:val="13"/>
          <w:b w:val="0"/>
          <w:bCs w:val="0"/>
          <w:sz w:val="24"/>
          <w:szCs w:val="24"/>
        </w:rPr>
        <w:t>Работодателя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данных</w:t>
      </w:r>
      <w:proofErr w:type="spellEnd"/>
      <w:r>
        <w:rPr>
          <w:sz w:val="24"/>
          <w:szCs w:val="24"/>
        </w:rPr>
        <w:t xml:space="preserve"> о результатах </w:t>
      </w:r>
      <w:r>
        <w:rPr>
          <w:sz w:val="24"/>
          <w:szCs w:val="24"/>
          <w:lang w:val="ru-RU"/>
        </w:rPr>
        <w:t xml:space="preserve">специальной оценки условий </w:t>
      </w:r>
      <w:r>
        <w:rPr>
          <w:sz w:val="24"/>
          <w:szCs w:val="24"/>
        </w:rPr>
        <w:t xml:space="preserve">труда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невыполнении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вышеперечисленных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требований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сохраняется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прежний</w:t>
      </w:r>
      <w:proofErr w:type="spellEnd"/>
      <w:r>
        <w:rPr>
          <w:sz w:val="24"/>
          <w:szCs w:val="24"/>
        </w:rPr>
        <w:t xml:space="preserve"> порядок </w:t>
      </w:r>
      <w:proofErr w:type="spellStart"/>
      <w:r>
        <w:rPr>
          <w:sz w:val="24"/>
          <w:szCs w:val="24"/>
        </w:rPr>
        <w:t>бесплатной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выдачи</w:t>
      </w:r>
      <w:proofErr w:type="spellEnd"/>
      <w:r>
        <w:rPr>
          <w:sz w:val="24"/>
          <w:szCs w:val="24"/>
        </w:rPr>
        <w:t xml:space="preserve"> молока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других </w:t>
      </w:r>
      <w:proofErr w:type="spellStart"/>
      <w:r>
        <w:rPr>
          <w:sz w:val="24"/>
          <w:szCs w:val="24"/>
        </w:rPr>
        <w:t>равноценных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пищевых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продуктов</w:t>
      </w:r>
      <w:proofErr w:type="spellEnd"/>
      <w:r>
        <w:rPr>
          <w:sz w:val="24"/>
          <w:szCs w:val="24"/>
        </w:rPr>
        <w:t>.</w:t>
      </w:r>
    </w:p>
    <w:p w:rsidR="004A20BF" w:rsidRDefault="008261FF">
      <w:pPr>
        <w:pStyle w:val="a7"/>
        <w:numPr>
          <w:ilvl w:val="1"/>
          <w:numId w:val="1"/>
        </w:numPr>
        <w:shd w:val="clear" w:color="auto" w:fill="auto"/>
        <w:tabs>
          <w:tab w:val="left" w:pos="1556"/>
        </w:tabs>
        <w:spacing w:line="274" w:lineRule="exact"/>
        <w:ind w:left="-284" w:right="20" w:firstLine="1135"/>
        <w:rPr>
          <w:sz w:val="24"/>
          <w:szCs w:val="24"/>
        </w:rPr>
      </w:pPr>
      <w:r>
        <w:rPr>
          <w:sz w:val="24"/>
          <w:szCs w:val="24"/>
        </w:rPr>
        <w:t xml:space="preserve">Порядок </w:t>
      </w:r>
      <w:proofErr w:type="spellStart"/>
      <w:r>
        <w:rPr>
          <w:sz w:val="24"/>
          <w:szCs w:val="24"/>
        </w:rPr>
        <w:t>бесплатной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выдач</w:t>
      </w:r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работникам</w:t>
      </w:r>
      <w:proofErr w:type="spellEnd"/>
      <w:r>
        <w:rPr>
          <w:sz w:val="24"/>
          <w:szCs w:val="24"/>
        </w:rPr>
        <w:t xml:space="preserve"> молока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других </w:t>
      </w:r>
      <w:proofErr w:type="spellStart"/>
      <w:r>
        <w:rPr>
          <w:sz w:val="24"/>
          <w:szCs w:val="24"/>
        </w:rPr>
        <w:t>равноценных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пищевых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продуктов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устанавливается</w:t>
      </w:r>
      <w:proofErr w:type="spellEnd"/>
      <w:r>
        <w:rPr>
          <w:sz w:val="24"/>
          <w:szCs w:val="24"/>
        </w:rPr>
        <w:t xml:space="preserve"> приказом ректора по </w:t>
      </w:r>
      <w:proofErr w:type="spellStart"/>
      <w:r>
        <w:rPr>
          <w:sz w:val="24"/>
          <w:szCs w:val="24"/>
        </w:rPr>
        <w:t>согласованию</w:t>
      </w:r>
      <w:proofErr w:type="spellEnd"/>
      <w:r>
        <w:rPr>
          <w:sz w:val="24"/>
          <w:szCs w:val="24"/>
        </w:rPr>
        <w:t xml:space="preserve"> с</w:t>
      </w:r>
      <w:r>
        <w:rPr>
          <w:rStyle w:val="13"/>
          <w:sz w:val="24"/>
          <w:szCs w:val="24"/>
        </w:rPr>
        <w:t xml:space="preserve"> </w:t>
      </w:r>
      <w:r>
        <w:rPr>
          <w:rStyle w:val="13"/>
          <w:b w:val="0"/>
          <w:bCs w:val="0"/>
          <w:sz w:val="24"/>
          <w:szCs w:val="24"/>
        </w:rPr>
        <w:t>Про</w:t>
      </w:r>
      <w:proofErr w:type="spellStart"/>
      <w:r>
        <w:rPr>
          <w:rStyle w:val="13"/>
          <w:b w:val="0"/>
          <w:bCs w:val="0"/>
          <w:sz w:val="24"/>
          <w:szCs w:val="24"/>
          <w:lang w:val="ru-RU"/>
        </w:rPr>
        <w:t>фсоюзным</w:t>
      </w:r>
      <w:proofErr w:type="spellEnd"/>
      <w:r>
        <w:rPr>
          <w:rStyle w:val="13"/>
          <w:b w:val="0"/>
          <w:bCs w:val="0"/>
          <w:sz w:val="24"/>
          <w:szCs w:val="24"/>
          <w:lang w:val="ru-RU"/>
        </w:rPr>
        <w:t xml:space="preserve"> комитетом.</w:t>
      </w:r>
    </w:p>
    <w:p w:rsidR="004A20BF" w:rsidRDefault="008261FF">
      <w:pPr>
        <w:pStyle w:val="11"/>
        <w:keepNext/>
        <w:keepLines/>
        <w:shd w:val="clear" w:color="auto" w:fill="auto"/>
        <w:spacing w:before="100" w:beforeAutospacing="1" w:after="184" w:line="278" w:lineRule="exact"/>
        <w:ind w:left="-284" w:right="1179" w:firstLine="1135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3"/>
      <w:r>
        <w:rPr>
          <w:rStyle w:val="120"/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Порядок осуществления компенсационной выплаты в размере, эквивалентном стоимости молока или других равноценных пищевых</w:t>
      </w:r>
      <w:r>
        <w:rPr>
          <w:rFonts w:ascii="Times New Roman" w:hAnsi="Times New Roman" w:cs="Times New Roman"/>
          <w:sz w:val="24"/>
          <w:szCs w:val="24"/>
        </w:rPr>
        <w:t xml:space="preserve"> продуктов</w:t>
      </w:r>
      <w:bookmarkEnd w:id="2"/>
    </w:p>
    <w:p w:rsidR="004A20BF" w:rsidRDefault="008261FF">
      <w:pPr>
        <w:pStyle w:val="a7"/>
        <w:numPr>
          <w:ilvl w:val="1"/>
          <w:numId w:val="2"/>
        </w:numPr>
        <w:shd w:val="clear" w:color="auto" w:fill="auto"/>
        <w:tabs>
          <w:tab w:val="left" w:pos="1556"/>
        </w:tabs>
        <w:spacing w:after="0" w:line="274" w:lineRule="exact"/>
        <w:ind w:left="-284" w:right="20" w:firstLine="1135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соответствии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статьей</w:t>
      </w:r>
      <w:proofErr w:type="spellEnd"/>
      <w:r>
        <w:rPr>
          <w:sz w:val="24"/>
          <w:szCs w:val="24"/>
        </w:rPr>
        <w:t xml:space="preserve"> 222 Трудового </w:t>
      </w:r>
      <w:proofErr w:type="spellStart"/>
      <w:r>
        <w:rPr>
          <w:sz w:val="24"/>
          <w:szCs w:val="24"/>
        </w:rPr>
        <w:t>кодекса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Российской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Федерации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выдача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работникам</w:t>
      </w:r>
      <w:proofErr w:type="spellEnd"/>
      <w:r>
        <w:rPr>
          <w:sz w:val="24"/>
          <w:szCs w:val="24"/>
        </w:rPr>
        <w:t xml:space="preserve"> по </w:t>
      </w:r>
      <w:proofErr w:type="spellStart"/>
      <w:r>
        <w:rPr>
          <w:sz w:val="24"/>
          <w:szCs w:val="24"/>
        </w:rPr>
        <w:t>установленным</w:t>
      </w:r>
      <w:proofErr w:type="spellEnd"/>
      <w:r>
        <w:rPr>
          <w:sz w:val="24"/>
          <w:szCs w:val="24"/>
        </w:rPr>
        <w:t xml:space="preserve"> нормам молока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других </w:t>
      </w:r>
      <w:proofErr w:type="spellStart"/>
      <w:r>
        <w:rPr>
          <w:sz w:val="24"/>
          <w:szCs w:val="24"/>
        </w:rPr>
        <w:t>равноценных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пищевых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продуктов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быть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заменена</w:t>
      </w:r>
      <w:proofErr w:type="spellEnd"/>
      <w:r>
        <w:rPr>
          <w:sz w:val="24"/>
          <w:szCs w:val="24"/>
        </w:rPr>
        <w:t xml:space="preserve"> по </w:t>
      </w:r>
      <w:proofErr w:type="spellStart"/>
      <w:r>
        <w:rPr>
          <w:sz w:val="24"/>
          <w:szCs w:val="24"/>
        </w:rPr>
        <w:t>письменным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заявлениям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работников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компенсационной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выплатой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размере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эквивалентном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стоимости</w:t>
      </w:r>
      <w:proofErr w:type="spellEnd"/>
      <w:r>
        <w:rPr>
          <w:sz w:val="24"/>
          <w:szCs w:val="24"/>
        </w:rPr>
        <w:t xml:space="preserve"> молока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других </w:t>
      </w:r>
      <w:proofErr w:type="spellStart"/>
      <w:r>
        <w:rPr>
          <w:sz w:val="24"/>
          <w:szCs w:val="24"/>
        </w:rPr>
        <w:t>равноценных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пищевых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продуктов</w:t>
      </w:r>
      <w:proofErr w:type="spellEnd"/>
      <w:r>
        <w:rPr>
          <w:sz w:val="24"/>
          <w:szCs w:val="24"/>
        </w:rPr>
        <w:t>.</w:t>
      </w:r>
    </w:p>
    <w:p w:rsidR="004A20BF" w:rsidRDefault="008261FF">
      <w:pPr>
        <w:pStyle w:val="a7"/>
        <w:numPr>
          <w:ilvl w:val="1"/>
          <w:numId w:val="2"/>
        </w:numPr>
        <w:shd w:val="clear" w:color="auto" w:fill="auto"/>
        <w:tabs>
          <w:tab w:val="left" w:pos="1561"/>
        </w:tabs>
        <w:spacing w:after="0" w:line="274" w:lineRule="exact"/>
        <w:ind w:left="-284" w:right="20" w:firstLine="1135"/>
        <w:rPr>
          <w:sz w:val="24"/>
          <w:szCs w:val="24"/>
        </w:rPr>
      </w:pPr>
      <w:proofErr w:type="spellStart"/>
      <w:r>
        <w:rPr>
          <w:sz w:val="24"/>
          <w:szCs w:val="24"/>
        </w:rPr>
        <w:t>Размер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компенсационной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выплаты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принимается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эквивалентным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стоимости</w:t>
      </w:r>
      <w:proofErr w:type="spellEnd"/>
      <w:r>
        <w:rPr>
          <w:sz w:val="24"/>
          <w:szCs w:val="24"/>
        </w:rPr>
        <w:t xml:space="preserve"> молока </w:t>
      </w:r>
      <w:proofErr w:type="spellStart"/>
      <w:r>
        <w:rPr>
          <w:sz w:val="24"/>
          <w:szCs w:val="24"/>
        </w:rPr>
        <w:t>жирностью</w:t>
      </w:r>
      <w:proofErr w:type="spellEnd"/>
      <w:r>
        <w:rPr>
          <w:sz w:val="24"/>
          <w:szCs w:val="24"/>
        </w:rPr>
        <w:t xml:space="preserve"> не </w:t>
      </w:r>
      <w:proofErr w:type="spellStart"/>
      <w:r>
        <w:rPr>
          <w:sz w:val="24"/>
          <w:szCs w:val="24"/>
        </w:rPr>
        <w:t>менее</w:t>
      </w:r>
      <w:proofErr w:type="spellEnd"/>
      <w:r>
        <w:rPr>
          <w:sz w:val="24"/>
          <w:szCs w:val="24"/>
        </w:rPr>
        <w:t xml:space="preserve"> 2,5% в </w:t>
      </w:r>
      <w:proofErr w:type="spellStart"/>
      <w:r>
        <w:rPr>
          <w:sz w:val="24"/>
          <w:szCs w:val="24"/>
        </w:rPr>
        <w:t>розничной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торговли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территории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Республики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Крым</w:t>
      </w:r>
      <w:proofErr w:type="spellEnd"/>
      <w:r>
        <w:rPr>
          <w:sz w:val="24"/>
          <w:szCs w:val="24"/>
        </w:rPr>
        <w:t>.</w:t>
      </w:r>
    </w:p>
    <w:p w:rsidR="004A20BF" w:rsidRDefault="008261FF">
      <w:pPr>
        <w:pStyle w:val="a7"/>
        <w:shd w:val="clear" w:color="auto" w:fill="auto"/>
        <w:spacing w:after="0" w:line="274" w:lineRule="exact"/>
        <w:ind w:left="-284" w:right="20" w:firstLine="1135"/>
        <w:rPr>
          <w:sz w:val="24"/>
          <w:szCs w:val="24"/>
        </w:rPr>
      </w:pPr>
      <w:proofErr w:type="spellStart"/>
      <w:r>
        <w:rPr>
          <w:sz w:val="24"/>
          <w:szCs w:val="24"/>
        </w:rPr>
        <w:t>Работникам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получающим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вместо</w:t>
      </w:r>
      <w:proofErr w:type="spellEnd"/>
      <w:r>
        <w:rPr>
          <w:sz w:val="24"/>
          <w:szCs w:val="24"/>
        </w:rPr>
        <w:t xml:space="preserve"> молока </w:t>
      </w:r>
      <w:proofErr w:type="spellStart"/>
      <w:r>
        <w:rPr>
          <w:sz w:val="24"/>
          <w:szCs w:val="24"/>
        </w:rPr>
        <w:t>равноценные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пищевые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продукты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размер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компенсационной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выплаты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устанавливается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исходя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стоимости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равноценных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пищевых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продуктов</w:t>
      </w:r>
      <w:proofErr w:type="spellEnd"/>
      <w:r>
        <w:rPr>
          <w:sz w:val="24"/>
          <w:szCs w:val="24"/>
        </w:rPr>
        <w:t>.</w:t>
      </w:r>
    </w:p>
    <w:p w:rsidR="004A20BF" w:rsidRDefault="008261FF">
      <w:pPr>
        <w:pStyle w:val="a7"/>
        <w:numPr>
          <w:ilvl w:val="1"/>
          <w:numId w:val="2"/>
        </w:numPr>
        <w:shd w:val="clear" w:color="auto" w:fill="auto"/>
        <w:tabs>
          <w:tab w:val="left" w:pos="1489"/>
        </w:tabs>
        <w:spacing w:after="0" w:line="274" w:lineRule="exact"/>
        <w:ind w:left="-284" w:firstLine="1135"/>
        <w:rPr>
          <w:sz w:val="24"/>
          <w:szCs w:val="24"/>
        </w:rPr>
      </w:pPr>
      <w:proofErr w:type="spellStart"/>
      <w:r>
        <w:rPr>
          <w:sz w:val="24"/>
          <w:szCs w:val="24"/>
        </w:rPr>
        <w:t>Компенсационная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выплата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производится</w:t>
      </w:r>
      <w:proofErr w:type="spellEnd"/>
      <w:r>
        <w:rPr>
          <w:sz w:val="24"/>
          <w:szCs w:val="24"/>
        </w:rPr>
        <w:t xml:space="preserve"> один раз в </w:t>
      </w:r>
      <w:proofErr w:type="spellStart"/>
      <w:r>
        <w:rPr>
          <w:sz w:val="24"/>
          <w:szCs w:val="24"/>
        </w:rPr>
        <w:t>месяц</w:t>
      </w:r>
      <w:proofErr w:type="spellEnd"/>
      <w:r>
        <w:rPr>
          <w:sz w:val="24"/>
          <w:szCs w:val="24"/>
        </w:rPr>
        <w:t>.</w:t>
      </w:r>
    </w:p>
    <w:p w:rsidR="004A20BF" w:rsidRDefault="008261FF">
      <w:pPr>
        <w:pStyle w:val="a7"/>
        <w:numPr>
          <w:ilvl w:val="1"/>
          <w:numId w:val="2"/>
        </w:numPr>
        <w:shd w:val="clear" w:color="auto" w:fill="auto"/>
        <w:tabs>
          <w:tab w:val="left" w:pos="1556"/>
        </w:tabs>
        <w:spacing w:after="0" w:line="274" w:lineRule="exact"/>
        <w:ind w:left="-284" w:right="20" w:firstLine="1135"/>
        <w:rPr>
          <w:sz w:val="24"/>
          <w:szCs w:val="24"/>
        </w:rPr>
      </w:pPr>
      <w:proofErr w:type="spellStart"/>
      <w:r>
        <w:rPr>
          <w:sz w:val="24"/>
          <w:szCs w:val="24"/>
        </w:rPr>
        <w:t>Конкретный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размер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компенсационной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выплаты</w:t>
      </w:r>
      <w:proofErr w:type="spellEnd"/>
      <w:r>
        <w:rPr>
          <w:sz w:val="24"/>
          <w:szCs w:val="24"/>
        </w:rPr>
        <w:t xml:space="preserve">, порядок </w:t>
      </w:r>
      <w:proofErr w:type="spellStart"/>
      <w:r>
        <w:rPr>
          <w:sz w:val="24"/>
          <w:szCs w:val="24"/>
        </w:rPr>
        <w:t>ее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индек</w:t>
      </w:r>
      <w:r>
        <w:rPr>
          <w:sz w:val="24"/>
          <w:szCs w:val="24"/>
        </w:rPr>
        <w:t>сации</w:t>
      </w:r>
      <w:proofErr w:type="spellEnd"/>
      <w:r>
        <w:rPr>
          <w:sz w:val="24"/>
          <w:szCs w:val="24"/>
        </w:rPr>
        <w:t xml:space="preserve"> и порядок </w:t>
      </w:r>
      <w:proofErr w:type="spellStart"/>
      <w:r>
        <w:rPr>
          <w:sz w:val="24"/>
          <w:szCs w:val="24"/>
        </w:rPr>
        <w:t>выплаты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устанавливаются</w:t>
      </w:r>
      <w:proofErr w:type="spellEnd"/>
      <w:r>
        <w:rPr>
          <w:sz w:val="24"/>
          <w:szCs w:val="24"/>
        </w:rPr>
        <w:t xml:space="preserve"> приказом ректора по </w:t>
      </w:r>
      <w:proofErr w:type="spellStart"/>
      <w:r>
        <w:rPr>
          <w:sz w:val="24"/>
          <w:szCs w:val="24"/>
        </w:rPr>
        <w:t>согласованию</w:t>
      </w:r>
      <w:proofErr w:type="spellEnd"/>
      <w:r>
        <w:rPr>
          <w:sz w:val="24"/>
          <w:szCs w:val="24"/>
        </w:rPr>
        <w:t xml:space="preserve"> с</w:t>
      </w:r>
      <w:r>
        <w:rPr>
          <w:rStyle w:val="13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13"/>
          <w:b w:val="0"/>
          <w:bCs w:val="0"/>
          <w:sz w:val="24"/>
          <w:szCs w:val="24"/>
        </w:rPr>
        <w:t>Проф</w:t>
      </w:r>
      <w:proofErr w:type="spellEnd"/>
      <w:r>
        <w:rPr>
          <w:rStyle w:val="13"/>
          <w:b w:val="0"/>
          <w:bCs w:val="0"/>
          <w:sz w:val="24"/>
          <w:szCs w:val="24"/>
          <w:lang w:val="ru-RU"/>
        </w:rPr>
        <w:t>союзным комитетом.</w:t>
      </w:r>
    </w:p>
    <w:sectPr w:rsidR="004A20BF">
      <w:pgSz w:w="11906" w:h="16838"/>
      <w:pgMar w:top="1134" w:right="850" w:bottom="993" w:left="1701" w:header="708" w:footer="708" w:gutter="0"/>
      <w:pgNumType w:start="11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5183C"/>
    <w:multiLevelType w:val="multilevel"/>
    <w:tmpl w:val="2DC518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5622310"/>
    <w:multiLevelType w:val="multilevel"/>
    <w:tmpl w:val="356223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3393"/>
    <w:rsid w:val="00011286"/>
    <w:rsid w:val="000171B9"/>
    <w:rsid w:val="00040B94"/>
    <w:rsid w:val="00052B39"/>
    <w:rsid w:val="000F49DA"/>
    <w:rsid w:val="00116DE8"/>
    <w:rsid w:val="001C1839"/>
    <w:rsid w:val="004A20BF"/>
    <w:rsid w:val="005347AA"/>
    <w:rsid w:val="006B0637"/>
    <w:rsid w:val="006D0F14"/>
    <w:rsid w:val="006E1423"/>
    <w:rsid w:val="006F3393"/>
    <w:rsid w:val="008261FF"/>
    <w:rsid w:val="008B2BD1"/>
    <w:rsid w:val="00902D14"/>
    <w:rsid w:val="009271C0"/>
    <w:rsid w:val="00996033"/>
    <w:rsid w:val="009D3BCB"/>
    <w:rsid w:val="00A00464"/>
    <w:rsid w:val="00A10766"/>
    <w:rsid w:val="00A13202"/>
    <w:rsid w:val="00C443E4"/>
    <w:rsid w:val="00C874A9"/>
    <w:rsid w:val="00CF0D32"/>
    <w:rsid w:val="00D16835"/>
    <w:rsid w:val="00D24A9A"/>
    <w:rsid w:val="00D8348E"/>
    <w:rsid w:val="00DD0EEE"/>
    <w:rsid w:val="00E34914"/>
    <w:rsid w:val="00EB6359"/>
    <w:rsid w:val="00F7615F"/>
    <w:rsid w:val="00FA5B9D"/>
    <w:rsid w:val="2543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ody Text"/>
    <w:basedOn w:val="a"/>
    <w:link w:val="1"/>
    <w:uiPriority w:val="99"/>
    <w:pPr>
      <w:shd w:val="clear" w:color="auto" w:fill="FFFFFF"/>
      <w:spacing w:after="180" w:line="269" w:lineRule="exact"/>
      <w:jc w:val="both"/>
    </w:pPr>
    <w:rPr>
      <w:rFonts w:ascii="Times New Roman" w:hAnsi="Times New Roman" w:cs="Times New Roman"/>
      <w:lang w:val="uk-UA"/>
    </w:rPr>
  </w:style>
  <w:style w:type="paragraph" w:styleId="a8">
    <w:name w:val="Title"/>
    <w:basedOn w:val="a"/>
    <w:link w:val="a9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c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9">
    <w:name w:val="Название Знак"/>
    <w:basedOn w:val="a0"/>
    <w:link w:val="a8"/>
    <w:uiPriority w:val="10"/>
    <w:qFormat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paragraph" w:customStyle="1" w:styleId="11">
    <w:name w:val="Заголовок №11"/>
    <w:basedOn w:val="a"/>
    <w:link w:val="10"/>
    <w:uiPriority w:val="99"/>
    <w:pPr>
      <w:shd w:val="clear" w:color="auto" w:fill="FFFFFF"/>
      <w:autoSpaceDE w:val="0"/>
      <w:autoSpaceDN w:val="0"/>
      <w:spacing w:before="1020" w:after="180" w:line="240" w:lineRule="atLeast"/>
      <w:outlineLvl w:val="0"/>
    </w:pPr>
    <w:rPr>
      <w:rFonts w:ascii="Arial Unicode MS" w:eastAsia="Arial Unicode MS" w:hAnsi="Calibri" w:cs="Arial Unicode MS"/>
      <w:b/>
      <w:bCs/>
      <w:sz w:val="23"/>
      <w:szCs w:val="23"/>
      <w:lang w:eastAsia="uk-UA"/>
    </w:rPr>
  </w:style>
  <w:style w:type="character" w:customStyle="1" w:styleId="a6">
    <w:name w:val="Верхний колонтитул Знак"/>
    <w:basedOn w:val="a0"/>
    <w:link w:val="a5"/>
    <w:uiPriority w:val="99"/>
    <w:rPr>
      <w:lang w:val="ru-RU"/>
    </w:rPr>
  </w:style>
  <w:style w:type="character" w:customStyle="1" w:styleId="ab">
    <w:name w:val="Нижний колонтитул Знак"/>
    <w:basedOn w:val="a0"/>
    <w:link w:val="aa"/>
    <w:uiPriority w:val="99"/>
    <w:rPr>
      <w:lang w:val="ru-RU"/>
    </w:rPr>
  </w:style>
  <w:style w:type="character" w:customStyle="1" w:styleId="1">
    <w:name w:val="Основной текст Знак1"/>
    <w:basedOn w:val="a0"/>
    <w:link w:val="a7"/>
    <w:uiPriority w:val="99"/>
    <w:locked/>
    <w:rPr>
      <w:rFonts w:ascii="Times New Roman" w:hAnsi="Times New Roman" w:cs="Times New Roman"/>
      <w:shd w:val="clear" w:color="auto" w:fill="FFFFFF"/>
    </w:rPr>
  </w:style>
  <w:style w:type="character" w:customStyle="1" w:styleId="ad">
    <w:name w:val="Основной текст Знак"/>
    <w:basedOn w:val="a0"/>
    <w:uiPriority w:val="99"/>
    <w:semiHidden/>
    <w:rPr>
      <w:lang w:val="ru-RU"/>
    </w:rPr>
  </w:style>
  <w:style w:type="character" w:customStyle="1" w:styleId="10">
    <w:name w:val="Заголовок №1_"/>
    <w:basedOn w:val="a0"/>
    <w:link w:val="11"/>
    <w:uiPriority w:val="99"/>
    <w:locked/>
    <w:rPr>
      <w:rFonts w:ascii="Arial Unicode MS" w:eastAsia="Arial Unicode MS" w:hAnsi="Calibri" w:cs="Arial Unicode MS"/>
      <w:b/>
      <w:bCs/>
      <w:sz w:val="23"/>
      <w:szCs w:val="23"/>
      <w:shd w:val="clear" w:color="auto" w:fill="FFFFFF"/>
      <w:lang w:val="ru-RU" w:eastAsia="uk-UA"/>
    </w:rPr>
  </w:style>
  <w:style w:type="character" w:customStyle="1" w:styleId="12">
    <w:name w:val="Заголовок №1"/>
    <w:basedOn w:val="10"/>
    <w:uiPriority w:val="99"/>
    <w:rPr>
      <w:rFonts w:ascii="Arial Unicode MS" w:eastAsia="Arial Unicode MS" w:hAnsi="Calibri" w:cs="Arial Unicode MS"/>
      <w:b/>
      <w:bCs/>
      <w:sz w:val="23"/>
      <w:szCs w:val="23"/>
      <w:shd w:val="clear" w:color="auto" w:fill="FFFFFF"/>
      <w:lang w:val="ru-RU" w:eastAsia="uk-UA"/>
    </w:rPr>
  </w:style>
  <w:style w:type="character" w:customStyle="1" w:styleId="5">
    <w:name w:val="Основной текст + Полужирный5"/>
    <w:basedOn w:val="1"/>
    <w:uiPriority w:val="99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3">
    <w:name w:val="Основной текст + Полужирный3"/>
    <w:basedOn w:val="1"/>
    <w:uiPriority w:val="99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480" w:after="180" w:line="278" w:lineRule="exact"/>
      <w:jc w:val="both"/>
    </w:pPr>
    <w:rPr>
      <w:rFonts w:ascii="Times New Roman" w:hAnsi="Times New Roman" w:cs="Times New Roman"/>
      <w:b/>
      <w:bCs/>
      <w:lang w:val="uk-UA"/>
    </w:rPr>
  </w:style>
  <w:style w:type="character" w:customStyle="1" w:styleId="20">
    <w:name w:val="Основной текст (2)"/>
    <w:basedOn w:val="2"/>
    <w:uiPriority w:val="9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0">
    <w:name w:val="Основной текст (3)_"/>
    <w:basedOn w:val="a0"/>
    <w:link w:val="31"/>
    <w:uiPriority w:val="99"/>
    <w:locked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pPr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b/>
      <w:bCs/>
      <w:lang w:val="uk-UA"/>
    </w:rPr>
  </w:style>
  <w:style w:type="character" w:customStyle="1" w:styleId="4">
    <w:name w:val="Основной текст (4)_"/>
    <w:basedOn w:val="a0"/>
    <w:link w:val="41"/>
    <w:uiPriority w:val="99"/>
    <w:locked/>
    <w:rPr>
      <w:rFonts w:ascii="Times New Roman" w:hAnsi="Times New Roman" w:cs="Times New Roman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lang w:val="uk-UA"/>
    </w:rPr>
  </w:style>
  <w:style w:type="character" w:customStyle="1" w:styleId="40">
    <w:name w:val="Основной текст (4)"/>
    <w:basedOn w:val="4"/>
    <w:uiPriority w:val="99"/>
    <w:rPr>
      <w:rFonts w:ascii="Times New Roman" w:hAnsi="Times New Roman" w:cs="Times New Roman"/>
      <w:shd w:val="clear" w:color="auto" w:fill="FFFFFF"/>
    </w:rPr>
  </w:style>
  <w:style w:type="character" w:customStyle="1" w:styleId="22">
    <w:name w:val="Основной текст + Полужирный2"/>
    <w:basedOn w:val="1"/>
    <w:uiPriority w:val="99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3">
    <w:name w:val="Основной текст + Полужирный1"/>
    <w:basedOn w:val="1"/>
    <w:uiPriority w:val="99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20">
    <w:name w:val="Заголовок №12"/>
    <w:basedOn w:val="10"/>
    <w:uiPriority w:val="99"/>
    <w:rPr>
      <w:rFonts w:ascii="Arial Unicode MS" w:eastAsia="Arial Unicode MS" w:hAnsi="Calibri" w:cs="Arial Unicode MS"/>
      <w:b/>
      <w:bCs/>
      <w:sz w:val="23"/>
      <w:szCs w:val="23"/>
      <w:shd w:val="clear" w:color="auto" w:fill="FFFFFF"/>
      <w:lang w:val="ru-RU" w:eastAsia="uk-UA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7D89CB-17DB-4BA0-840C-002F7F6A4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1435</Words>
  <Characters>8184</Characters>
  <Application>Microsoft Office Word</Application>
  <DocSecurity>0</DocSecurity>
  <Lines>68</Lines>
  <Paragraphs>19</Paragraphs>
  <ScaleCrop>false</ScaleCrop>
  <Company/>
  <LinksUpToDate>false</LinksUpToDate>
  <CharactersWithSpaces>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Профком</cp:lastModifiedBy>
  <cp:revision>5</cp:revision>
  <cp:lastPrinted>2015-12-28T06:22:00Z</cp:lastPrinted>
  <dcterms:created xsi:type="dcterms:W3CDTF">2021-02-01T18:46:00Z</dcterms:created>
  <dcterms:modified xsi:type="dcterms:W3CDTF">2021-02-09T12:46:00Z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1049-10.2.0.7549</vt:lpwstr>
  </property>
</Properties>
</file>