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013C1">
        <w:rPr>
          <w:rFonts w:ascii="Times New Roman" w:hAnsi="Times New Roman" w:cs="Times New Roman"/>
          <w:sz w:val="24"/>
          <w:szCs w:val="24"/>
        </w:rPr>
        <w:t xml:space="preserve"> </w:t>
      </w:r>
      <w:r w:rsidRPr="00F013C1">
        <w:rPr>
          <w:rFonts w:ascii="Times New Roman" w:hAnsi="Times New Roman" w:cs="Times New Roman"/>
          <w:color w:val="000000"/>
          <w:sz w:val="23"/>
          <w:szCs w:val="23"/>
        </w:rPr>
        <w:t xml:space="preserve">МИНИСТЕРСТВО ОБРАЗОВАНИЯ И НАУКИ РОССИЙСКОЙ ФЕДЕРАЦИИ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013C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Федеральное государственное автономное образовательное учреждение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013C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высшего образования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013C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«КРЫМСКИЙ ФЕДЕРАЛЬНЫЙ УНИВЕРСИТЕТ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013C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имени В.И.Вернадского»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013C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МЕДИЦИНСКИЙ КОЛЛЕДЖ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013C1">
        <w:rPr>
          <w:rFonts w:ascii="Times New Roman" w:hAnsi="Times New Roman" w:cs="Times New Roman"/>
          <w:color w:val="000000"/>
          <w:sz w:val="23"/>
          <w:szCs w:val="23"/>
        </w:rPr>
        <w:t xml:space="preserve">(структурное подразделение)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013C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ФГАОУ ВО «КФУ имени В.И.Вернадского»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ind w:left="7780"/>
        <w:rPr>
          <w:rFonts w:ascii="Times New Roman" w:hAnsi="Times New Roman" w:cs="Times New Roman"/>
          <w:color w:val="000000"/>
          <w:sz w:val="23"/>
          <w:szCs w:val="23"/>
        </w:rPr>
      </w:pPr>
      <w:r w:rsidRPr="00F013C1">
        <w:rPr>
          <w:rFonts w:ascii="Times New Roman" w:hAnsi="Times New Roman" w:cs="Times New Roman"/>
          <w:color w:val="000000"/>
          <w:sz w:val="23"/>
          <w:szCs w:val="23"/>
        </w:rPr>
        <w:t xml:space="preserve">УТВЕРЖДАЮ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ind w:left="5660"/>
        <w:rPr>
          <w:rFonts w:ascii="Times New Roman" w:hAnsi="Times New Roman" w:cs="Times New Roman"/>
          <w:color w:val="000000"/>
          <w:sz w:val="23"/>
          <w:szCs w:val="23"/>
        </w:rPr>
      </w:pPr>
      <w:r w:rsidRPr="00F013C1">
        <w:rPr>
          <w:rFonts w:ascii="Times New Roman" w:hAnsi="Times New Roman" w:cs="Times New Roman"/>
          <w:color w:val="000000"/>
          <w:sz w:val="23"/>
          <w:szCs w:val="23"/>
        </w:rPr>
        <w:t xml:space="preserve">Директор Медицинского колледжа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         </w:t>
      </w:r>
      <w:proofErr w:type="spellStart"/>
      <w:r w:rsidRPr="00F013C1">
        <w:rPr>
          <w:rFonts w:ascii="Times New Roman" w:hAnsi="Times New Roman" w:cs="Times New Roman"/>
          <w:color w:val="000000"/>
          <w:sz w:val="23"/>
          <w:szCs w:val="23"/>
        </w:rPr>
        <w:t>_В.Я.Деркач</w:t>
      </w:r>
      <w:proofErr w:type="spellEnd"/>
      <w:r w:rsidRPr="00F013C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ind w:left="494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«______» _______________ 2019</w:t>
      </w:r>
      <w:r w:rsidRPr="00F013C1">
        <w:rPr>
          <w:rFonts w:ascii="Times New Roman" w:hAnsi="Times New Roman" w:cs="Times New Roman"/>
          <w:color w:val="000000"/>
          <w:sz w:val="23"/>
          <w:szCs w:val="23"/>
        </w:rPr>
        <w:t xml:space="preserve"> г.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директорских контрольных работ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Медицинском колледже </w:t>
      </w:r>
    </w:p>
    <w:p w:rsidR="00F013C1" w:rsidRPr="00F013C1" w:rsidRDefault="00F013C1" w:rsidP="00F013C1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F013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Планирование и подготовка директорских контрольных работ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1.1 Директорские контрольные работы являются частью </w:t>
      </w:r>
      <w:proofErr w:type="spellStart"/>
      <w:r w:rsidRPr="00F013C1">
        <w:rPr>
          <w:rFonts w:ascii="Times New Roman" w:hAnsi="Times New Roman" w:cs="Times New Roman"/>
          <w:color w:val="000000"/>
          <w:sz w:val="28"/>
          <w:szCs w:val="28"/>
        </w:rPr>
        <w:t>внутриколледжного</w:t>
      </w:r>
      <w:proofErr w:type="spellEnd"/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и проводятся с целью определения качества преподавания дисциплины, междисциплинарного курса и качества усвоения студентами учебного материала.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1.2. Необходимость проведения директорских контрольных работ по дисциплине, междисциплинарному курсу определяется: по результатам посещения занятий; по результатам текущей и промежуточной аттестации студентов; по плану подготовки колледжа к </w:t>
      </w:r>
      <w:proofErr w:type="spellStart"/>
      <w:r w:rsidRPr="00F013C1">
        <w:rPr>
          <w:rFonts w:ascii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 для процедуры аккредитации; другими условиями (по вновь открытым в колледже специальностям, подготовкой материалов к аттестации преподавателя и др.).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1.3. Директорские контрольные работы проводятся на основе федерального государственного образовательного стандарта среднего профессионального образования по специальности и федерального государственного образовательного стандарта среднего полного (общего) образования два раза в течение учебного года.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1.4. График проведения директорских контрольных работ разрабатывается заместителем директора по учебной работе, утверждается директором колледжа и доводится до сведения преподавателей и студентов колледжа. 1.5. В графике проведения директорских контрольных работ указывается: Наименование учебной дисциплины. Преподаватель дисциплины. Учебная группа. Преподаватель-разработчик заданий на директорскую контрольную работу. Срок проведения директорской контрольной работы. Лицо, ответственное за проведение директорской контрольной работы.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1.6. В графике директорских контрольных работ при проведении </w:t>
      </w:r>
      <w:proofErr w:type="spellStart"/>
      <w:r w:rsidRPr="00F013C1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специальности могут быть учтены обязательные классные контрольные работы по срокам их проведения.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1.7. Количество дисциплин, междисциплинарных курсов по каждой специальности должно быть не менее трех в рамках одного цикла. Количество контрольных работ, проводимых одним преподавателем - не менее трех в разных учебных группах или на разных специальностях.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1.8. Варианты заданий к директорской контрольной работе разрабатываются незаинтересованным лицом, знающим содержание рабочей программы дисциплины, междисциплинарного курса. В исключительном случае, при отсутствии второго преподавателя данной дисциплины, междисциплинарного курса разработчиком заданий является сам преподаватель дисциплины.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1.9. Задания на директорскую контрольную работу в группах, обучающихся на базе основного общего образования, могут быть взяты из сборников материалов для подготовки и проведения итоговой аттестации выпускников средних общеобразовательных учреждений.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color w:val="000000"/>
          <w:sz w:val="28"/>
          <w:szCs w:val="28"/>
        </w:rPr>
        <w:lastRenderedPageBreak/>
        <w:t>1.10. Количество вариантов директорской контрольной работы должно быть не менее трех.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контрольной работы д</w:t>
      </w:r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олжно учитывать </w:t>
      </w:r>
    </w:p>
    <w:p w:rsidR="00F013C1" w:rsidRPr="00F013C1" w:rsidRDefault="00F013C1" w:rsidP="00F013C1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 проверку теоретических знаний, так и практических умений и навыков по дисциплине, междисциплинарному курсу. Рекомендуется использование тестовых заданий на директорскую контрольную работу. Технология проведения директорских контрольных работ может предусматривать тестирование на бумажных носителях, в системе электронного обучения, системе интерактивного опроса, а также с использованием программы тестирования.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1.11. Задания на директорскую контрольную работу должны соответствовать объему изученного материала на момент ее проведения, и оформлены в соответствии с требованиями (приложение 1).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1.12. Возможно, проведение комплексной директорской контрольной работы по ряду родственных дисциплин, междисциплинарных курсов одновременно.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1.13. Варианты директорской контрольной работы рассматриваются на заседаниях цикловых комиссий и утверждаются заместителем директора по учебной работе не позже чем за две недели до ее проведения.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1.14. Содержание вариантов директорских контрольных работ до сведения студентов не доводится.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1.15. Варианты заданий на директорские контрольные работы хранятся </w:t>
      </w:r>
      <w:proofErr w:type="spellStart"/>
      <w:r w:rsidRPr="00F013C1">
        <w:rPr>
          <w:rFonts w:ascii="Times New Roman" w:hAnsi="Times New Roman" w:cs="Times New Roman"/>
          <w:color w:val="000000"/>
          <w:sz w:val="28"/>
          <w:szCs w:val="28"/>
        </w:rPr>
        <w:t>узаместителя</w:t>
      </w:r>
      <w:proofErr w:type="spellEnd"/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по учебной работе вместе с контрольно-оценочными средствами по дисциплинам, междисциплинарным курсам по каждой основной профессиональной образовательной программе. </w:t>
      </w:r>
    </w:p>
    <w:p w:rsidR="00F013C1" w:rsidRPr="00F013C1" w:rsidRDefault="00F013C1" w:rsidP="00F013C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Проведение директорских контрольных работ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2.1. Директорская контрольная работа проводится лицом, ответственным за ее проведение, междисциплинарного курса.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2.2. Продолжительность директорской контрольной работы зависит от объема контрольной работы, формы заданий на нее и не может превышать двух академических часов.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2.3. Директорская контрольная работа по дисциплине, междисциплинарному курсу проводится в учебном кабинете данной дисциплины.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2.4. На директорской контрольной работе студентам запрещается пользоваться учебной, нормативной, справочной, методической и другой литературой.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2.5. Для обеспечения достоверности контрольного среза рекомендуется рассаживание студентов по одному за стол.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2.6. Выдача заданий на директорскую контрольную работу и сбор выполненных контрольных работ осуществляется лицом, ответственным за ее проведение. </w:t>
      </w:r>
    </w:p>
    <w:p w:rsidR="00F013C1" w:rsidRPr="00F013C1" w:rsidRDefault="00F013C1" w:rsidP="00F013C1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013C1" w:rsidRPr="00F013C1" w:rsidRDefault="00F013C1" w:rsidP="00F013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Проверка, анализ и хранение директорских контрольных работ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3.1. Проверку контрольной работы осуществляет преподаватель дисциплины, междисциплинарного курса в срок не более трех дней после ее проведения.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3.2. Результаты контрольной работы оцениваются в баллах: 5 (отлично), 4 (хорошо), 3 (удовлетворительно), 2 (неудовлетворительно).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3.3. По результатам директорской контрольной работы преподаватель на специальном бланке делает анализ качества подготовки студентов в соответствии с требованиями (приложение 2).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3.4. Результаты директорских контрольных работ анализируются на заседаниях предметно-цикловых комиссий колледжа, обсуждаются на заседаниях учебно-методического совета для принятия управленческих решений. Материалы для анализа результатов подготовки студентов по директорским контрольным работам готовит заместитель директора по учебной работе.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3.5. Проверенные директорские контрольные работы и анализ результатов хранятся у заместителя директора по учебной работе в течение года. </w:t>
      </w:r>
    </w:p>
    <w:p w:rsidR="00F013C1" w:rsidRPr="00F013C1" w:rsidRDefault="00F013C1" w:rsidP="00F013C1">
      <w:pPr>
        <w:pageBreakBefore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color w:val="000000"/>
          <w:sz w:val="23"/>
          <w:szCs w:val="23"/>
        </w:rPr>
      </w:pPr>
      <w:r w:rsidRPr="00F013C1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Приложение 1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13C1">
        <w:rPr>
          <w:rFonts w:ascii="Times New Roman" w:hAnsi="Times New Roman" w:cs="Times New Roman"/>
          <w:color w:val="000000"/>
          <w:sz w:val="23"/>
          <w:szCs w:val="23"/>
        </w:rPr>
        <w:t xml:space="preserve">к регламенту проведения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ind w:left="4940"/>
        <w:rPr>
          <w:rFonts w:ascii="Times New Roman" w:hAnsi="Times New Roman" w:cs="Times New Roman"/>
          <w:color w:val="000000"/>
          <w:sz w:val="23"/>
          <w:szCs w:val="23"/>
        </w:rPr>
      </w:pPr>
      <w:r w:rsidRPr="00F013C1">
        <w:rPr>
          <w:rFonts w:ascii="Times New Roman" w:hAnsi="Times New Roman" w:cs="Times New Roman"/>
          <w:color w:val="000000"/>
          <w:sz w:val="23"/>
          <w:szCs w:val="23"/>
        </w:rPr>
        <w:t xml:space="preserve">директорских контрольных работ </w:t>
      </w:r>
    </w:p>
    <w:p w:rsidR="00F013C1" w:rsidRPr="00F013C1" w:rsidRDefault="00F013C1" w:rsidP="00F01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при оформлении контрольно-измерительных материалов </w:t>
      </w:r>
    </w:p>
    <w:p w:rsidR="00F013C1" w:rsidRPr="00F013C1" w:rsidRDefault="00F013C1" w:rsidP="00F013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Контрольно-измерительные материалы (КИМ) разрабатываются в соответствии с рабочей программой по дисциплине, МДК. Объем материала для составления КИМ должен соответствовать объему изученного (пройденного) материала по дисциплине, МДК. КИМ должны содержать титульный лист, оформленный в соответствии с требованиями (шаблон), пояснительную записку, вопросы и задания для выполнения студентами, эталоны ответов. </w:t>
      </w:r>
      <w:proofErr w:type="gramStart"/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В пояснительной записке указывается назначение КИМ, на основе какой программы они разработаны, формированию каких компетенций они способствуют, время выполнения задания, возможность применения дополнительных материалов (учебники, справочники, калькуляторы и т.д.) или запрет на их использование студентами, </w:t>
      </w:r>
      <w:proofErr w:type="spellStart"/>
      <w:r w:rsidRPr="00F013C1">
        <w:rPr>
          <w:rFonts w:ascii="Times New Roman" w:hAnsi="Times New Roman" w:cs="Times New Roman"/>
          <w:color w:val="000000"/>
          <w:sz w:val="28"/>
          <w:szCs w:val="28"/>
        </w:rPr>
        <w:t>критериальность</w:t>
      </w:r>
      <w:proofErr w:type="spellEnd"/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 оценки, технология проведения контрольной работы (смешанная: на бумажных носителях, с помощью электронных средств (компьютера), системы интерактивного опроса и т.д.).</w:t>
      </w:r>
      <w:proofErr w:type="gramEnd"/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 Вопросы и задания для выполнения студентами должны иметь четкие формулировки, исключать двойное толкование. Эталон ответов необходим для осуществления проверки выполненных заданий. </w:t>
      </w:r>
    </w:p>
    <w:p w:rsidR="00F013C1" w:rsidRPr="00F013C1" w:rsidRDefault="00F013C1" w:rsidP="00F013C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013C1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МИНИСТЕРСТВО ОБРАЗОВАНИЯ И НАУКИ РОССИЙСКОЙ ФЕДЕРАЦИИ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013C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Федеральное государственное автономное образовательное учреждение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013C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высшего образования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013C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«КРЫМСКИЙ ФЕДЕРАЛЬНЫЙ УНИВЕРСИТЕТ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013C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имени В.И.Вернадского»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013C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МЕДИЦИНСКИЙ КОЛЛЕДЖ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013C1">
        <w:rPr>
          <w:rFonts w:ascii="Times New Roman" w:hAnsi="Times New Roman" w:cs="Times New Roman"/>
          <w:color w:val="000000"/>
          <w:sz w:val="23"/>
          <w:szCs w:val="23"/>
        </w:rPr>
        <w:t xml:space="preserve">(структурное подразделение)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013C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ФГАОУ ВО «КФУ имени В.И.Вернадского» </w:t>
      </w:r>
    </w:p>
    <w:p w:rsidR="00F013C1" w:rsidRPr="00F013C1" w:rsidRDefault="00F013C1" w:rsidP="00F013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Титульный лист контрольно-измерительных материалов (шаблон)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color w:val="000000"/>
          <w:sz w:val="28"/>
          <w:szCs w:val="28"/>
        </w:rPr>
        <w:t>Зам</w:t>
      </w:r>
      <w:proofErr w:type="gramStart"/>
      <w:r w:rsidRPr="00F013C1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иректора учебной работе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13C1">
        <w:rPr>
          <w:rFonts w:ascii="Times New Roman" w:hAnsi="Times New Roman" w:cs="Times New Roman"/>
          <w:color w:val="000000"/>
          <w:sz w:val="28"/>
          <w:szCs w:val="28"/>
        </w:rPr>
        <w:t>________________А.С.Быкова</w:t>
      </w:r>
      <w:proofErr w:type="spellEnd"/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«______»____________2019</w:t>
      </w:r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</w:p>
    <w:p w:rsidR="00F013C1" w:rsidRPr="00F013C1" w:rsidRDefault="00F013C1" w:rsidP="00F013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013C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КОНТРОЛЬНО-ИЗМЕРИТЕЛЬНЫЕ МАТЕРИАЛЫ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по дисциплине (МДК) –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для специальности –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–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Рассмотрено на заседании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предметно-цикловой комиссии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№______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color w:val="000000"/>
          <w:sz w:val="28"/>
          <w:szCs w:val="28"/>
        </w:rPr>
        <w:t>от «___»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__________2019</w:t>
      </w:r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3C1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13C1">
        <w:rPr>
          <w:rFonts w:ascii="Times New Roman" w:hAnsi="Times New Roman" w:cs="Times New Roman"/>
          <w:color w:val="000000"/>
          <w:sz w:val="20"/>
          <w:szCs w:val="20"/>
        </w:rPr>
        <w:t xml:space="preserve">(подпись председателя ПЦК) </w:t>
      </w:r>
    </w:p>
    <w:p w:rsidR="00F013C1" w:rsidRPr="00F013C1" w:rsidRDefault="00F013C1" w:rsidP="00F013C1">
      <w:pPr>
        <w:pageBreakBefore/>
        <w:autoSpaceDE w:val="0"/>
        <w:autoSpaceDN w:val="0"/>
        <w:adjustRightInd w:val="0"/>
        <w:spacing w:after="0" w:line="240" w:lineRule="auto"/>
        <w:ind w:left="6360"/>
        <w:rPr>
          <w:rFonts w:ascii="Times New Roman" w:hAnsi="Times New Roman" w:cs="Times New Roman"/>
          <w:color w:val="000000"/>
          <w:sz w:val="23"/>
          <w:szCs w:val="23"/>
        </w:rPr>
      </w:pPr>
      <w:r w:rsidRPr="00F013C1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Приложение 2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ind w:left="5660"/>
        <w:rPr>
          <w:rFonts w:ascii="Times New Roman" w:hAnsi="Times New Roman" w:cs="Times New Roman"/>
          <w:color w:val="000000"/>
          <w:sz w:val="23"/>
          <w:szCs w:val="23"/>
        </w:rPr>
      </w:pPr>
      <w:r w:rsidRPr="00F013C1">
        <w:rPr>
          <w:rFonts w:ascii="Times New Roman" w:hAnsi="Times New Roman" w:cs="Times New Roman"/>
          <w:color w:val="000000"/>
          <w:sz w:val="23"/>
          <w:szCs w:val="23"/>
        </w:rPr>
        <w:t xml:space="preserve">к регламенту проведения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ind w:left="4940"/>
        <w:rPr>
          <w:rFonts w:ascii="Times New Roman" w:hAnsi="Times New Roman" w:cs="Times New Roman"/>
          <w:color w:val="000000"/>
          <w:sz w:val="23"/>
          <w:szCs w:val="23"/>
        </w:rPr>
      </w:pPr>
      <w:r w:rsidRPr="00F013C1">
        <w:rPr>
          <w:rFonts w:ascii="Times New Roman" w:hAnsi="Times New Roman" w:cs="Times New Roman"/>
          <w:color w:val="000000"/>
          <w:sz w:val="23"/>
          <w:szCs w:val="23"/>
        </w:rPr>
        <w:t xml:space="preserve">директорских контрольных работ </w:t>
      </w:r>
    </w:p>
    <w:p w:rsidR="00F013C1" w:rsidRPr="00F013C1" w:rsidRDefault="00F013C1" w:rsidP="00F013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013C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АНАЛИЗ КОНТРОЛЬНЫХ РАБОТ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13C1">
        <w:rPr>
          <w:rFonts w:ascii="Times New Roman" w:hAnsi="Times New Roman" w:cs="Times New Roman"/>
          <w:color w:val="000000"/>
          <w:sz w:val="23"/>
          <w:szCs w:val="23"/>
        </w:rPr>
        <w:t xml:space="preserve">Преподаватель____________________________________________________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13C1">
        <w:rPr>
          <w:rFonts w:ascii="Times New Roman" w:hAnsi="Times New Roman" w:cs="Times New Roman"/>
          <w:color w:val="000000"/>
          <w:sz w:val="23"/>
          <w:szCs w:val="23"/>
        </w:rPr>
        <w:t xml:space="preserve">Дисциплина, МДК_________________________________________________ </w:t>
      </w:r>
    </w:p>
    <w:p w:rsidR="00F013C1" w:rsidRPr="00F013C1" w:rsidRDefault="00F013C1" w:rsidP="00F0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13C1">
        <w:rPr>
          <w:rFonts w:ascii="Times New Roman" w:hAnsi="Times New Roman" w:cs="Times New Roman"/>
          <w:color w:val="000000"/>
          <w:sz w:val="23"/>
          <w:szCs w:val="23"/>
        </w:rPr>
        <w:t xml:space="preserve">Тема _____________________________________________________________ _________________________________________________________________ 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2986"/>
        <w:gridCol w:w="1624"/>
        <w:gridCol w:w="1624"/>
        <w:gridCol w:w="1624"/>
        <w:gridCol w:w="1624"/>
        <w:gridCol w:w="1624"/>
      </w:tblGrid>
      <w:tr w:rsidR="00F013C1" w:rsidRPr="00F013C1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3C1" w:rsidRPr="00F013C1" w:rsidRDefault="00F013C1" w:rsidP="00F0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3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Дата __________________ Курс _________________ Группа </w:t>
            </w:r>
            <w:r w:rsidRPr="00F01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 </w:t>
            </w:r>
            <w:r w:rsidRPr="00F01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F01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01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группе </w:t>
            </w:r>
          </w:p>
        </w:tc>
        <w:tc>
          <w:tcPr>
            <w:tcW w:w="3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3C1" w:rsidRPr="00F013C1" w:rsidRDefault="00F013C1" w:rsidP="00F0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F01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01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выполнивших работу 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3C1" w:rsidRPr="00F013C1" w:rsidRDefault="00F013C1" w:rsidP="00F0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01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Выполнившие</w:t>
            </w:r>
            <w:proofErr w:type="gramEnd"/>
            <w:r w:rsidRPr="00F01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работу на «5» </w:t>
            </w:r>
          </w:p>
        </w:tc>
        <w:tc>
          <w:tcPr>
            <w:tcW w:w="3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3C1" w:rsidRPr="00F013C1" w:rsidRDefault="00F013C1" w:rsidP="00F0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01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Выполнившие</w:t>
            </w:r>
            <w:proofErr w:type="gramEnd"/>
            <w:r w:rsidRPr="00F01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работу на «4» </w:t>
            </w:r>
          </w:p>
        </w:tc>
      </w:tr>
      <w:tr w:rsidR="00F013C1" w:rsidRPr="00F013C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3C1" w:rsidRPr="00F013C1" w:rsidRDefault="00F013C1" w:rsidP="00F0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Абсолютно 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3C1" w:rsidRPr="00F013C1" w:rsidRDefault="00F013C1" w:rsidP="00F01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3C1" w:rsidRPr="00F013C1" w:rsidRDefault="00F013C1" w:rsidP="00F0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Абсолютно 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3C1" w:rsidRPr="00F013C1" w:rsidRDefault="00F013C1" w:rsidP="00F0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3C1" w:rsidRPr="00F013C1" w:rsidRDefault="00F013C1" w:rsidP="00F0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Абсолютно 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3C1" w:rsidRPr="00F013C1" w:rsidRDefault="00F013C1" w:rsidP="00F0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</w:p>
        </w:tc>
      </w:tr>
    </w:tbl>
    <w:p w:rsidR="00801B53" w:rsidRDefault="00801B53"/>
    <w:sectPr w:rsidR="0080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9A2C34"/>
    <w:multiLevelType w:val="hybridMultilevel"/>
    <w:tmpl w:val="0D331CF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C8568D9"/>
    <w:multiLevelType w:val="hybridMultilevel"/>
    <w:tmpl w:val="0CAEF33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3EF4F3E"/>
    <w:multiLevelType w:val="hybridMultilevel"/>
    <w:tmpl w:val="4BA30CA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3C1"/>
    <w:rsid w:val="00801B53"/>
    <w:rsid w:val="00F0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1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1336</Words>
  <Characters>7620</Characters>
  <Application>Microsoft Office Word</Application>
  <DocSecurity>0</DocSecurity>
  <Lines>63</Lines>
  <Paragraphs>17</Paragraphs>
  <ScaleCrop>false</ScaleCrop>
  <Company/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2</cp:revision>
  <dcterms:created xsi:type="dcterms:W3CDTF">2020-02-20T10:36:00Z</dcterms:created>
  <dcterms:modified xsi:type="dcterms:W3CDTF">2020-02-20T10:40:00Z</dcterms:modified>
</cp:coreProperties>
</file>